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0A" w:rsidRPr="00F54D6C" w:rsidRDefault="0026540A" w:rsidP="0026540A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 w:rsidRPr="00C04933">
        <w:rPr>
          <w:rFonts w:ascii="Arial" w:hAnsi="Arial" w:cs="Arial"/>
          <w:i/>
          <w:sz w:val="24"/>
          <w:szCs w:val="24"/>
        </w:rPr>
        <w:t xml:space="preserve">Бюллетень новых поступлений за </w:t>
      </w:r>
      <w:r>
        <w:rPr>
          <w:rFonts w:ascii="Arial" w:hAnsi="Arial" w:cs="Arial"/>
          <w:i/>
          <w:color w:val="800000"/>
          <w:sz w:val="24"/>
          <w:szCs w:val="24"/>
        </w:rPr>
        <w:t xml:space="preserve">ЯНВАРЬ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04933">
        <w:rPr>
          <w:rFonts w:ascii="Arial" w:hAnsi="Arial" w:cs="Arial"/>
          <w:i/>
          <w:sz w:val="24"/>
          <w:szCs w:val="24"/>
        </w:rPr>
        <w:t>20</w:t>
      </w:r>
      <w:r>
        <w:rPr>
          <w:rFonts w:ascii="Arial" w:hAnsi="Arial" w:cs="Arial"/>
          <w:i/>
          <w:sz w:val="24"/>
          <w:szCs w:val="24"/>
        </w:rPr>
        <w:t xml:space="preserve">20 </w:t>
      </w:r>
      <w:r w:rsidRPr="00C04933">
        <w:rPr>
          <w:rFonts w:ascii="Arial" w:hAnsi="Arial" w:cs="Arial"/>
          <w:i/>
          <w:sz w:val="24"/>
          <w:szCs w:val="24"/>
        </w:rPr>
        <w:t>года</w:t>
      </w:r>
    </w:p>
    <w:p w:rsidR="0026540A" w:rsidRDefault="0026540A" w:rsidP="0026540A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6540A" w:rsidRDefault="0026540A" w:rsidP="0026540A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  <w:sectPr w:rsidR="0026540A" w:rsidSect="0026540A">
          <w:headerReference w:type="default" r:id="rId7"/>
          <w:headerReference w:type="firs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78" w:type="dxa"/>
        <w:tblInd w:w="108" w:type="dxa"/>
        <w:tblLayout w:type="fixed"/>
        <w:tblLook w:val="0000"/>
      </w:tblPr>
      <w:tblGrid>
        <w:gridCol w:w="3828"/>
        <w:gridCol w:w="850"/>
      </w:tblGrid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644C9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Тематический  раздел</w:t>
            </w:r>
          </w:p>
        </w:tc>
        <w:tc>
          <w:tcPr>
            <w:tcW w:w="850" w:type="dxa"/>
          </w:tcPr>
          <w:p w:rsidR="0026540A" w:rsidRPr="005F3696" w:rsidRDefault="0026540A" w:rsidP="00644C9C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  <w:p w:rsidR="0026540A" w:rsidRPr="005F3696" w:rsidRDefault="0026540A" w:rsidP="00644C9C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Библиотечное дело</w:t>
            </w:r>
          </w:p>
          <w:p w:rsidR="0026540A" w:rsidRPr="005F3696" w:rsidRDefault="0026540A" w:rsidP="00644C9C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6540A" w:rsidRPr="005017AB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70F3A">
              <w:rPr>
                <w:rFonts w:ascii="Arial" w:hAnsi="Arial" w:cs="Arial"/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Водоснабжение. Канализация</w:t>
            </w:r>
          </w:p>
        </w:tc>
        <w:tc>
          <w:tcPr>
            <w:tcW w:w="850" w:type="dxa"/>
          </w:tcPr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Вычислительная техника и информатика. Программирование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E120BD" w:rsidRDefault="0026540A" w:rsidP="005D7D35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Геология. Геологические и науки. 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7D3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D5094A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FC5DF6">
              <w:rPr>
                <w:rFonts w:ascii="Arial" w:hAnsi="Arial" w:cs="Arial"/>
                <w:bCs/>
                <w:sz w:val="20"/>
                <w:szCs w:val="20"/>
              </w:rPr>
              <w:t>Инженерная геология. Основания и фундаменты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D5094A">
              <w:rPr>
                <w:rFonts w:ascii="Arial" w:hAnsi="Arial" w:cs="Arial"/>
                <w:bCs/>
                <w:sz w:val="20"/>
                <w:szCs w:val="20"/>
              </w:rPr>
              <w:t>История. Этнография</w:t>
            </w:r>
            <w:r w:rsidRPr="005F3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Климатология. Метеорология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Логи</w:t>
            </w:r>
            <w:r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  <w:tc>
          <w:tcPr>
            <w:tcW w:w="850" w:type="dxa"/>
          </w:tcPr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Материаловедение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защите зданий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платежи. Государственные доходы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54FB5" w:rsidRDefault="00054FB5" w:rsidP="00644C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B5" w:rsidRPr="005F3696" w:rsidRDefault="00054FB5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Образование </w:t>
            </w:r>
          </w:p>
          <w:p w:rsidR="00054FB5" w:rsidRDefault="00054FB5" w:rsidP="0005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B5" w:rsidRDefault="00054FB5" w:rsidP="0005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B5" w:rsidRDefault="00054FB5" w:rsidP="0005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B5" w:rsidRDefault="00054FB5" w:rsidP="0005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B5" w:rsidRDefault="00054FB5" w:rsidP="0005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B5" w:rsidRDefault="00054FB5" w:rsidP="0005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D7D35" w:rsidRDefault="005D7D35" w:rsidP="0005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B5" w:rsidRDefault="00054FB5" w:rsidP="0005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84A" w:rsidRDefault="00CB684A" w:rsidP="0005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84A" w:rsidRDefault="00CB684A" w:rsidP="00054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84A" w:rsidRDefault="00CB684A" w:rsidP="00054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6540A" w:rsidRPr="005017AB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054FB5" w:rsidP="0026540A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Тематический  раздел</w:t>
            </w:r>
          </w:p>
        </w:tc>
        <w:tc>
          <w:tcPr>
            <w:tcW w:w="850" w:type="dxa"/>
          </w:tcPr>
          <w:p w:rsidR="0026540A" w:rsidRPr="005017AB" w:rsidRDefault="00054FB5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Подъемно-транспортное оборудование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Социология</w:t>
            </w:r>
          </w:p>
        </w:tc>
        <w:tc>
          <w:tcPr>
            <w:tcW w:w="850" w:type="dxa"/>
          </w:tcPr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Строительная механика</w:t>
            </w:r>
          </w:p>
        </w:tc>
        <w:tc>
          <w:tcPr>
            <w:tcW w:w="850" w:type="dxa"/>
          </w:tcPr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2C59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Строительные материалы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D5094A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</w:tcPr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D5094A">
              <w:rPr>
                <w:rFonts w:ascii="Arial" w:hAnsi="Arial" w:cs="Arial"/>
                <w:bCs/>
                <w:sz w:val="20"/>
                <w:szCs w:val="20"/>
              </w:rPr>
              <w:t>Теплотехника. Отопление. Вентиляция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2C5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54FB5" w:rsidRDefault="00054FB5" w:rsidP="00644C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B5" w:rsidRPr="005F3696" w:rsidRDefault="00054FB5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70F3A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570F3A">
              <w:rPr>
                <w:rFonts w:ascii="Arial" w:hAnsi="Arial" w:cs="Arial"/>
                <w:bCs/>
                <w:sz w:val="20"/>
                <w:szCs w:val="20"/>
              </w:rPr>
              <w:t>Технология строительного производства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054FB5" w:rsidRDefault="00054FB5" w:rsidP="00644C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B5" w:rsidRPr="005F3696" w:rsidRDefault="00054FB5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4B6768">
              <w:rPr>
                <w:rFonts w:ascii="Arial" w:hAnsi="Arial" w:cs="Arial"/>
                <w:bCs/>
                <w:sz w:val="20"/>
                <w:szCs w:val="20"/>
              </w:rPr>
              <w:t>Физика. Сопротивление материалов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054FB5" w:rsidRDefault="00054FB5" w:rsidP="00644C9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B5" w:rsidRPr="005F3696" w:rsidRDefault="00054FB5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26540A" w:rsidRPr="005017AB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69027E">
              <w:rPr>
                <w:rFonts w:ascii="Arial" w:hAnsi="Arial" w:cs="Arial"/>
                <w:bCs/>
                <w:sz w:val="20"/>
                <w:szCs w:val="20"/>
              </w:rPr>
              <w:t>Экономика. Экономические науки</w:t>
            </w:r>
          </w:p>
        </w:tc>
        <w:tc>
          <w:tcPr>
            <w:tcW w:w="850" w:type="dxa"/>
          </w:tcPr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69027E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Экономика предприятия</w:t>
            </w:r>
            <w:r w:rsidR="005D7D3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фирмы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Экономика строительства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sz w:val="20"/>
                <w:szCs w:val="20"/>
              </w:rPr>
              <w:t>Юридические науки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6540A" w:rsidRPr="005F3696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0A" w:rsidRPr="005F3696" w:rsidTr="00644C9C">
        <w:trPr>
          <w:cantSplit/>
        </w:trPr>
        <w:tc>
          <w:tcPr>
            <w:tcW w:w="3828" w:type="dxa"/>
          </w:tcPr>
          <w:p w:rsidR="0026540A" w:rsidRPr="005F3696" w:rsidRDefault="0026540A" w:rsidP="0026540A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Языкознание</w:t>
            </w:r>
          </w:p>
        </w:tc>
        <w:tc>
          <w:tcPr>
            <w:tcW w:w="850" w:type="dxa"/>
          </w:tcPr>
          <w:p w:rsidR="0026540A" w:rsidRDefault="0026540A" w:rsidP="00644C9C">
            <w:pPr>
              <w:rPr>
                <w:rFonts w:ascii="Arial" w:hAnsi="Arial" w:cs="Arial"/>
                <w:sz w:val="20"/>
                <w:szCs w:val="20"/>
              </w:rPr>
            </w:pPr>
            <w:r w:rsidRPr="005017A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54FB5" w:rsidRPr="005F3696" w:rsidRDefault="00054FB5" w:rsidP="00644C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540A" w:rsidRDefault="0026540A" w:rsidP="0026540A">
      <w:pPr>
        <w:pStyle w:val="3"/>
        <w:jc w:val="center"/>
        <w:rPr>
          <w:rFonts w:ascii="Arial" w:eastAsia="Times New Roman" w:hAnsi="Arial" w:cs="Arial"/>
          <w:sz w:val="20"/>
          <w:szCs w:val="20"/>
        </w:rPr>
        <w:sectPr w:rsidR="0026540A" w:rsidSect="00644C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17AB" w:rsidRPr="005017AB" w:rsidRDefault="005017AB" w:rsidP="005017A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  <w:sectPr w:rsidR="005017AB" w:rsidRPr="005017AB" w:rsidSect="00954507">
          <w:headerReference w:type="default" r:id="rId9"/>
          <w:headerReference w:type="first" r:id="rId10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76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939"/>
        <w:gridCol w:w="8012"/>
      </w:tblGrid>
      <w:tr w:rsidR="00113AFB" w:rsidRPr="00BE3562" w:rsidTr="00BF2766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113AFB" w:rsidRPr="00BE3562" w:rsidRDefault="00BE3562" w:rsidP="002523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2523C9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</w:t>
            </w:r>
            <w:r w:rsidR="002523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ИБ</w:t>
            </w:r>
            <w:r w:rsidR="002523C9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ЛИОТЕЧНОЕ ДЕЛО</w:t>
            </w:r>
          </w:p>
        </w:tc>
      </w:tr>
      <w:tr w:rsidR="002523C9" w:rsidRPr="00BE3562" w:rsidTr="002523C9">
        <w:trPr>
          <w:tblCellSpacing w:w="15" w:type="dxa"/>
        </w:trPr>
        <w:tc>
          <w:tcPr>
            <w:tcW w:w="311" w:type="pct"/>
          </w:tcPr>
          <w:p w:rsidR="002523C9" w:rsidRPr="00BE3562" w:rsidRDefault="002523C9" w:rsidP="002523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7" w:type="pct"/>
          </w:tcPr>
          <w:p w:rsidR="002523C9" w:rsidRPr="00BE3562" w:rsidRDefault="002523C9" w:rsidP="002523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Ч-81</w:t>
            </w:r>
          </w:p>
        </w:tc>
        <w:tc>
          <w:tcPr>
            <w:tcW w:w="0" w:type="auto"/>
          </w:tcPr>
          <w:p w:rsidR="002523C9" w:rsidRPr="00BE3562" w:rsidRDefault="00644C9C" w:rsidP="00644C9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2523C9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Чубарьян</w:t>
            </w:r>
            <w:proofErr w:type="spellEnd"/>
            <w:r w:rsidR="002523C9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О. С.</w:t>
            </w:r>
            <w:r w:rsidR="002523C9">
              <w:rPr>
                <w:rFonts w:ascii="Arial" w:eastAsia="Times New Roman" w:hAnsi="Arial" w:cs="Arial"/>
                <w:sz w:val="20"/>
                <w:szCs w:val="20"/>
              </w:rPr>
              <w:t> Общее библиотековедение : учебник для библиотечных факультетов институ</w:t>
            </w:r>
            <w:r w:rsidR="002523C9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тов культуры / О. С. </w:t>
            </w:r>
            <w:proofErr w:type="spellStart"/>
            <w:r w:rsidR="002523C9" w:rsidRPr="00BE3562">
              <w:rPr>
                <w:rFonts w:ascii="Arial" w:eastAsia="Times New Roman" w:hAnsi="Arial" w:cs="Arial"/>
                <w:sz w:val="20"/>
                <w:szCs w:val="20"/>
              </w:rPr>
              <w:t>Чубарьян</w:t>
            </w:r>
            <w:proofErr w:type="spellEnd"/>
            <w:r w:rsidR="002523C9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- Изд. 2-е, </w:t>
            </w:r>
            <w:proofErr w:type="spellStart"/>
            <w:r w:rsidR="002523C9" w:rsidRPr="00BE3562">
              <w:rPr>
                <w:rFonts w:ascii="Arial" w:eastAsia="Times New Roman" w:hAnsi="Arial" w:cs="Arial"/>
                <w:sz w:val="20"/>
                <w:szCs w:val="20"/>
              </w:rPr>
              <w:t>перераб</w:t>
            </w:r>
            <w:proofErr w:type="spellEnd"/>
            <w:r w:rsidR="002523C9" w:rsidRPr="00BE3562">
              <w:rPr>
                <w:rFonts w:ascii="Arial" w:eastAsia="Times New Roman" w:hAnsi="Arial" w:cs="Arial"/>
                <w:sz w:val="20"/>
                <w:szCs w:val="20"/>
              </w:rPr>
              <w:t>. и доп. - Москва : Книга, 1968. - 296 с. : ил. - 0-00. - Текст : непосредственный.</w:t>
            </w:r>
            <w:r w:rsidR="002523C9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2523C9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2523C9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2523C9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2523C9" w:rsidRPr="00BE3562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="002523C9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2523C9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2523C9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2523C9" w:rsidRPr="00BE3562" w:rsidTr="002523C9">
        <w:trPr>
          <w:tblCellSpacing w:w="15" w:type="dxa"/>
        </w:trPr>
        <w:tc>
          <w:tcPr>
            <w:tcW w:w="4968" w:type="pct"/>
            <w:gridSpan w:val="3"/>
          </w:tcPr>
          <w:p w:rsidR="002523C9" w:rsidRDefault="002523C9" w:rsidP="002523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523C9" w:rsidRPr="00BE3562" w:rsidRDefault="002523C9" w:rsidP="002523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ФИЛОСОФИЯ</w:t>
            </w:r>
          </w:p>
        </w:tc>
      </w:tr>
      <w:tr w:rsidR="002523C9" w:rsidRPr="00BE3562" w:rsidTr="002523C9">
        <w:trPr>
          <w:tblCellSpacing w:w="15" w:type="dxa"/>
        </w:trPr>
        <w:tc>
          <w:tcPr>
            <w:tcW w:w="311" w:type="pct"/>
            <w:hideMark/>
          </w:tcPr>
          <w:p w:rsidR="002523C9" w:rsidRPr="00BE3562" w:rsidRDefault="002523C9" w:rsidP="002523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7" w:type="pct"/>
            <w:hideMark/>
          </w:tcPr>
          <w:p w:rsidR="002523C9" w:rsidRPr="00BE3562" w:rsidRDefault="002523C9" w:rsidP="002523C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К64</w:t>
            </w:r>
          </w:p>
        </w:tc>
        <w:tc>
          <w:tcPr>
            <w:tcW w:w="0" w:type="auto"/>
            <w:hideMark/>
          </w:tcPr>
          <w:p w:rsidR="002523C9" w:rsidRPr="00BE3562" w:rsidRDefault="00644C9C" w:rsidP="00644C9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2523C9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Кондрашкина, А. А.</w:t>
            </w:r>
            <w:r w:rsidR="002523C9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Философия : учебное пособие для бакалавров, обучающихся по направлению подготовки 40.03.01"Юриспруденция", профиль подготовки "Профессиональная деятельность юриста в сферах экономики и управления " / А. А. Кондрашкина ; Нижегородский государственный архитектурно-строительный университет. - Нижний Новгород : ННГАСУ, 2019. - 1 CD ROM. - </w:t>
            </w:r>
            <w:proofErr w:type="spellStart"/>
            <w:r w:rsidR="002523C9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2523C9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5-87941-336-5 : 0-00. - Текст : электронный.</w:t>
            </w:r>
            <w:r w:rsidR="002523C9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2523C9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2523C9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2523C9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2523C9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2523C9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2523C9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2523C9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76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956"/>
        <w:gridCol w:w="7984"/>
      </w:tblGrid>
      <w:tr w:rsidR="00113AFB" w:rsidRPr="00BE3562" w:rsidTr="00BF2766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113AFB" w:rsidRPr="00BE3562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ЛОГИКА</w:t>
            </w:r>
          </w:p>
        </w:tc>
      </w:tr>
      <w:tr w:rsidR="00113AFB" w:rsidRPr="00BE3562" w:rsidTr="00BF2766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З-43</w:t>
            </w:r>
          </w:p>
        </w:tc>
        <w:tc>
          <w:tcPr>
            <w:tcW w:w="0" w:type="auto"/>
            <w:hideMark/>
          </w:tcPr>
          <w:p w:rsidR="00113AFB" w:rsidRPr="00BE3562" w:rsidRDefault="00644C9C" w:rsidP="00644C9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Зверева, Ю. Н.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Логика : учебное пособие для бакалавров, обучающихся по направлению подготовки 40.03.01 "Юриспруденция", профиль подготовки "Профессиональная деятельность юриста в сферах экономики и управления " / Ю. Н. Зверева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5-87941-359-4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76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956"/>
        <w:gridCol w:w="7984"/>
      </w:tblGrid>
      <w:tr w:rsidR="00113AFB" w:rsidRPr="00BE3562" w:rsidTr="00BF2766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113AFB" w:rsidRPr="00BE3562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СОЦИОЛОГИЯ</w:t>
            </w:r>
          </w:p>
        </w:tc>
      </w:tr>
      <w:tr w:rsidR="00113AFB" w:rsidRPr="00BE3562" w:rsidTr="00BF2766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Г75</w:t>
            </w:r>
          </w:p>
        </w:tc>
        <w:tc>
          <w:tcPr>
            <w:tcW w:w="0" w:type="auto"/>
            <w:hideMark/>
          </w:tcPr>
          <w:p w:rsidR="00113AFB" w:rsidRPr="00BE3562" w:rsidRDefault="00BE3562" w:rsidP="00644C9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proofErr w:type="spellStart"/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Градоустройство</w:t>
            </w:r>
            <w:proofErr w:type="spellEnd"/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 основе принципов социальной интеграции: опыт ЕС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[монография] / И. В. Андреев, З. И. Иванова, Н. Г.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Милорадова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И. П. Прядко. - Москва : ACB, 2018. - 120 с. : ил.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: с. 117-119. - ISBN 978-5-4323-0285-4 : 660-00.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BF2766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М90</w:t>
            </w:r>
          </w:p>
        </w:tc>
        <w:tc>
          <w:tcPr>
            <w:tcW w:w="0" w:type="auto"/>
            <w:hideMark/>
          </w:tcPr>
          <w:p w:rsidR="00113AFB" w:rsidRPr="00BE3562" w:rsidRDefault="00BE3562" w:rsidP="00644C9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proofErr w:type="spellStart"/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Мультикультурная</w:t>
            </w:r>
            <w:proofErr w:type="spellEnd"/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Европа: </w:t>
            </w:r>
            <w:proofErr w:type="spellStart"/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градоустройство</w:t>
            </w:r>
            <w:proofErr w:type="spellEnd"/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 принципах социальной интеграции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[учебное пособие] / И. В. Андреев, З. И. Иванова, Н. Г.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Милорадова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[и др.]. - Москва : ACB, 2018. - 114 с. : ил. - ISBN 978-5-4323-0286-1 : 550-00.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, нтл,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76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"/>
        <w:gridCol w:w="810"/>
        <w:gridCol w:w="8024"/>
      </w:tblGrid>
      <w:tr w:rsidR="00113AFB" w:rsidRPr="00BE3562" w:rsidTr="00BF2766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113AFB" w:rsidRDefault="00113AFB" w:rsidP="002523C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D3FFF" w:rsidRPr="006D3FFF" w:rsidRDefault="002523C9" w:rsidP="002523C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ЭКОНОМИКА. ЭКОНОМИЧЕСКИЕ НАУКИ</w:t>
            </w:r>
          </w:p>
        </w:tc>
      </w:tr>
      <w:tr w:rsidR="00113AFB" w:rsidRPr="00BE3562" w:rsidTr="002523C9">
        <w:trPr>
          <w:tblCellSpacing w:w="15" w:type="dxa"/>
        </w:trPr>
        <w:tc>
          <w:tcPr>
            <w:tcW w:w="373" w:type="pct"/>
            <w:hideMark/>
          </w:tcPr>
          <w:p w:rsidR="00113AFB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6D3FFF" w:rsidRDefault="006D3F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FFF" w:rsidRDefault="006D3F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FFF" w:rsidRDefault="006D3F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FFF" w:rsidRDefault="006D3F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FFF" w:rsidRDefault="006D3F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FFF" w:rsidRDefault="006D3F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FFF" w:rsidRDefault="006D3F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FFF" w:rsidRDefault="006D3F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FFF" w:rsidRPr="00BE3562" w:rsidRDefault="006D3F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Е83</w:t>
            </w:r>
          </w:p>
        </w:tc>
        <w:tc>
          <w:tcPr>
            <w:tcW w:w="4155" w:type="pct"/>
            <w:hideMark/>
          </w:tcPr>
          <w:p w:rsidR="00113AFB" w:rsidRDefault="00644C9C" w:rsidP="00644C9C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Есин, Е. Ю.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Экономика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Е. Ю. Есин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978-5-87941-937-5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6D3FF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6D3FFF" w:rsidRPr="00BE3562" w:rsidRDefault="006D3FFF" w:rsidP="007F7E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335" w:rsidRPr="00BE3562" w:rsidTr="002523C9">
        <w:trPr>
          <w:tblCellSpacing w:w="15" w:type="dxa"/>
        </w:trPr>
        <w:tc>
          <w:tcPr>
            <w:tcW w:w="373" w:type="pct"/>
            <w:hideMark/>
          </w:tcPr>
          <w:p w:rsidR="00FC4335" w:rsidRPr="00BE3562" w:rsidRDefault="00FC4335" w:rsidP="009545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9" w:type="pct"/>
            <w:hideMark/>
          </w:tcPr>
          <w:p w:rsidR="00FC4335" w:rsidRPr="00BE3562" w:rsidRDefault="00FC4335" w:rsidP="009545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65.41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Н19</w:t>
            </w:r>
          </w:p>
        </w:tc>
        <w:tc>
          <w:tcPr>
            <w:tcW w:w="4155" w:type="pct"/>
            <w:hideMark/>
          </w:tcPr>
          <w:p w:rsidR="00FC4335" w:rsidRPr="00BE3562" w:rsidRDefault="00644C9C" w:rsidP="00644C9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FC4335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Назарова, Н. А.</w:t>
            </w:r>
            <w:r w:rsidR="00FC4335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 Государственные закупки и контрактная система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Н. А. Назарова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FC4335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FC4335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978-5-87941-999-3 : 0-00. - Текст : электронный.</w:t>
            </w:r>
            <w:r w:rsidR="00FC4335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FC4335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FC4335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FC4335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FC4335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FC4335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FC4335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FC4335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2523C9">
        <w:trPr>
          <w:tblCellSpacing w:w="15" w:type="dxa"/>
        </w:trPr>
        <w:tc>
          <w:tcPr>
            <w:tcW w:w="373" w:type="pct"/>
            <w:hideMark/>
          </w:tcPr>
          <w:p w:rsidR="00113AFB" w:rsidRPr="00BE3562" w:rsidRDefault="00FC43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09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Т76</w:t>
            </w:r>
          </w:p>
        </w:tc>
        <w:tc>
          <w:tcPr>
            <w:tcW w:w="4155" w:type="pct"/>
            <w:hideMark/>
          </w:tcPr>
          <w:p w:rsidR="00113AFB" w:rsidRPr="00BE3562" w:rsidRDefault="00644C9C" w:rsidP="00644C9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Трофимова, Т. Е.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Экономика потребительского общества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Т. Е. Трофимова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978-5-87941-937-5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76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854"/>
        <w:gridCol w:w="8202"/>
      </w:tblGrid>
      <w:tr w:rsidR="00113AFB" w:rsidRPr="00BE3562" w:rsidTr="00BF2766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113AFB" w:rsidRDefault="00BE3562" w:rsidP="007F7E2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ЭКОНОМИКА ПРЕДПРИЯТИЯ, ФИРМЫ </w:t>
            </w:r>
          </w:p>
          <w:tbl>
            <w:tblPr>
              <w:tblW w:w="969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"/>
              <w:gridCol w:w="809"/>
              <w:gridCol w:w="8177"/>
            </w:tblGrid>
            <w:tr w:rsidR="00702D6D" w:rsidRPr="00BE3562" w:rsidTr="002523C9">
              <w:trPr>
                <w:tblCellSpacing w:w="15" w:type="dxa"/>
              </w:trPr>
              <w:tc>
                <w:tcPr>
                  <w:tcW w:w="341" w:type="pct"/>
                  <w:hideMark/>
                </w:tcPr>
                <w:p w:rsidR="00702D6D" w:rsidRPr="00BE3562" w:rsidRDefault="007E1177" w:rsidP="00702D6D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2" w:type="pct"/>
                  <w:hideMark/>
                </w:tcPr>
                <w:p w:rsidR="00702D6D" w:rsidRPr="00BE3562" w:rsidRDefault="00702D6D" w:rsidP="00702D6D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96" w:type="pct"/>
                  <w:hideMark/>
                </w:tcPr>
                <w:p w:rsidR="00702D6D" w:rsidRPr="00BE3562" w:rsidRDefault="00644C9C" w:rsidP="00644C9C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702D6D" w:rsidRPr="00BE356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Леонтьев, Н. Я.</w:t>
                  </w:r>
                  <w:r w:rsidR="00702D6D" w:rsidRPr="00BE356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  Методология формирования конкурентоспособности </w:t>
                  </w:r>
                  <w:proofErr w:type="spellStart"/>
                  <w:r w:rsidR="00702D6D" w:rsidRPr="00BE3562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инжиринговых</w:t>
                  </w:r>
                  <w:proofErr w:type="spellEnd"/>
                  <w:r w:rsidR="00702D6D" w:rsidRPr="00BE356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компаний атомной отрасли : автореферат диссертации на соискание ученой степени доктора экономических наук : специальность 08.00.05 "Экономика и управление народным хозяйством (менеджмент)" / Н. Я. Леонтьев ; Нижегородский государственный университет им. Н. И. Лобачевского. - Нижний Новгород, 2019. - 47 с. - 0-00. - Текст : непосредственный.</w:t>
                  </w:r>
                  <w:r w:rsidR="00702D6D" w:rsidRPr="00BE3562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      </w:t>
                  </w:r>
                  <w:proofErr w:type="spellStart"/>
                  <w:r w:rsidR="00702D6D" w:rsidRPr="00BE356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Сиглы</w:t>
                  </w:r>
                  <w:proofErr w:type="spellEnd"/>
                  <w:r w:rsidR="00702D6D" w:rsidRPr="00BE356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хранения</w:t>
                  </w:r>
                  <w:r w:rsidR="00702D6D" w:rsidRPr="00BE356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   </w:t>
                  </w:r>
                  <w:r w:rsidR="00702D6D" w:rsidRPr="00BE356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</w:rPr>
                    <w:t>всего экземпляров</w:t>
                  </w:r>
                  <w:r w:rsidR="00702D6D" w:rsidRPr="00BE3562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 - 1</w:t>
                  </w:r>
                </w:p>
              </w:tc>
            </w:tr>
          </w:tbl>
          <w:p w:rsidR="00702D6D" w:rsidRPr="00BE3562" w:rsidRDefault="00702D6D" w:rsidP="00702D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13AFB" w:rsidRPr="00BE3562" w:rsidTr="004B4E9F">
        <w:trPr>
          <w:tblCellSpacing w:w="15" w:type="dxa"/>
        </w:trPr>
        <w:tc>
          <w:tcPr>
            <w:tcW w:w="350" w:type="pct"/>
            <w:hideMark/>
          </w:tcPr>
          <w:p w:rsidR="00113AFB" w:rsidRPr="00BE3562" w:rsidRDefault="007E11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65.29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Т76</w:t>
            </w:r>
          </w:p>
        </w:tc>
        <w:tc>
          <w:tcPr>
            <w:tcW w:w="4163" w:type="pct"/>
            <w:hideMark/>
          </w:tcPr>
          <w:p w:rsidR="00113AFB" w:rsidRPr="00BE3562" w:rsidRDefault="00644C9C" w:rsidP="00644C9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Трофимова, Т. Е.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Экономика организаций : учебное пособие для бакалавров направления подготовки 40.03.01 «Юриспруденция», профиль подготовки "Профессиональная деятельность юриста в сферах экономики и управления" / Т. Е. Трофимова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978-5-87941-937-5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76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956"/>
        <w:gridCol w:w="7984"/>
      </w:tblGrid>
      <w:tr w:rsidR="00113AFB" w:rsidRPr="00BE3562" w:rsidTr="002523C9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113AFB" w:rsidRPr="00BE3562" w:rsidRDefault="00BE3562" w:rsidP="00A645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НАЛОГОВЫЕ ПЛАТЕЖИ. ГОС</w:t>
            </w:r>
            <w:r w:rsidR="00A645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УДАРСТВЕННЫЕ 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ДОХОДЫ </w:t>
            </w:r>
          </w:p>
        </w:tc>
      </w:tr>
      <w:tr w:rsidR="00113AFB" w:rsidRPr="00BE3562" w:rsidTr="002523C9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65.26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Б42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Беккер, П. Р.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Налоги и налогообложение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П. Р. Беккер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978-5-87941-566-7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76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945"/>
        <w:gridCol w:w="8001"/>
      </w:tblGrid>
      <w:tr w:rsidR="00113AFB" w:rsidRPr="00BE3562" w:rsidTr="004B4E9F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113AFB" w:rsidRPr="00BE3562" w:rsidRDefault="00BE3562" w:rsidP="004B4E9F">
            <w:pPr>
              <w:tabs>
                <w:tab w:val="left" w:pos="393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ЮРИДИЧЕСКИЕ НАУКИ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Орлова, Ю. М.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Международное частное право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Ю. М. Орлова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978-5-528-00034-3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В49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Виноградова, В. Ф.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Право социального обеспечения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В. Ф. Виноградова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5-87941-394-2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нтл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В49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Виноградова, В. Ф.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Трудовое право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В. Ф. Виноградова ; Нижегородский государственный архитектурно-строительный 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Е30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Егоров, К. С.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Кооперативное право : (учебное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управления") / К. С. Егоров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978-5-528-00162-3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Е30</w:t>
            </w:r>
          </w:p>
        </w:tc>
        <w:tc>
          <w:tcPr>
            <w:tcW w:w="0" w:type="auto"/>
            <w:hideMark/>
          </w:tcPr>
          <w:p w:rsidR="00113AFB" w:rsidRPr="00BE3562" w:rsidRDefault="00E22559" w:rsidP="000E4C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Егоров, К. С.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Теория и практика кооперации : учебное пособие для бакалавров направления подготовки 40.03.01 "Юриспруденция», профиль подготовки "Профессиональная деятельность юриста в сферах экономики и управления" / К. С. Егоров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978-5-528-00162-3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З-43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Зверева, Ю. Н.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Финансовое право : учебное пособие для бакалавров, обучающихся по направлению подготовки 40.03.01 "Юриспруденция", профиль подготовки "Профессиональная деятельность юриста в сферах экономики и управления" / Ю. Н. Зверева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5-87941-397-7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З-43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Зверева, Ю. Н.</w:t>
            </w:r>
            <w:r w:rsidR="000E4C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Налоговое право : учебное пособие для бакалавров, обучающихся по направлению подготовки 40.03.01 "Юриспруденция", профиль подготовки "Профессиональная деятельность юриста в сферах экономики и управления" / Ю. Н. Зверева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5-87941-411-6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З-43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Зверева, Ю. Н.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Римское право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Ю. Н. Зверева ; Нижегородский государственный архитектурно-строительный университет.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5-87941-347-0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З-43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Зверева, Ю. Н.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Гражданский процесс : учебного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Ю. Н. Зверева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5-87941-435-3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З-43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Зверева, Ю. Н.</w:t>
            </w:r>
            <w:r w:rsidR="000E4C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Арбитражный процесс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Ю. Н. Зверева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с экрана. - http://catalog.nngasu.ru/MarcWeb2/. - 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ISBN 5-87941-435-3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З-43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Зверева, Ю. Н.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Бюджетное право : учебное пособие для бакалавров, обучающихся по направлению подготовки 40.03.01 "Юриспруденция", профиль подготовки "Профессиональная деятельность юриста в сферах экономики и управления " / Ю. Н. Зверева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5-87941-397-7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З-43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Зверева, Ю. Н.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Государственное регулирование экономики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Ю. Н. Зверева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978-5-87941-937-5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З-43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Зверева, Ю. Н.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Государственные и муниципальные финансы : учебное пособие для бакалавров, обучающихся по направлению подготовки 40.03.01 "Юриспруденция", профиль подготовки "Профессиональная деятельность юриста в сферах экономики и управления" / Ю. Н. Зверева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5-87941-397-7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К64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Кондратьева, Е. Е.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Криминология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Е. Е. Кондратьева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5-87941- 390-Х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Л87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Лушин, Е.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Криминалистика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Е. А. Лушин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978-5-528-00127-2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Л87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Лушин, Е.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 Противодействие коррупции в сфере экономики и управления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Е. А. Лушин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978-5-87941-999-3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Л87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Лушин, Е.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Международное сотрудничество в сфере борьбы с экономическими преступлениями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Е. А. Лушин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978-5-528-00119-7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Л87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Лушин, Е.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Уголовный процесс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Е. А. Лушин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978-5-528-00119-7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Л87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Лушин, Е.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Уголовное право : (учебное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управления") / Е. А. Лушин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978-5-87941-395-0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Л87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Лушин, Е.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Преступления в сферах экономики и порядка управления : (учебное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управления") / Е. А. Лушин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978-5-87941-395-0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М15</w:t>
            </w:r>
          </w:p>
        </w:tc>
        <w:tc>
          <w:tcPr>
            <w:tcW w:w="0" w:type="auto"/>
            <w:hideMark/>
          </w:tcPr>
          <w:p w:rsidR="00113AFB" w:rsidRPr="00BE3562" w:rsidRDefault="00E22559" w:rsidP="00E225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Макаров, С. Д.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Муниципальное право : (учебное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управления") / С. Д. Макаров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978-5-528-00085-5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М15</w:t>
            </w:r>
          </w:p>
        </w:tc>
        <w:tc>
          <w:tcPr>
            <w:tcW w:w="0" w:type="auto"/>
            <w:hideMark/>
          </w:tcPr>
          <w:p w:rsidR="00113AFB" w:rsidRPr="00BE3562" w:rsidRDefault="00281929" w:rsidP="0028192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Макаров, С. Д.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Управление государственной и муниципальной собственностью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С. Д. Макаров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5-87941-421-3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М15</w:t>
            </w:r>
          </w:p>
        </w:tc>
        <w:tc>
          <w:tcPr>
            <w:tcW w:w="0" w:type="auto"/>
            <w:hideMark/>
          </w:tcPr>
          <w:p w:rsidR="00113AFB" w:rsidRPr="00BE3562" w:rsidRDefault="00281929" w:rsidP="0028192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Макаров, С. Д.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Основы государственного и муниципального управления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 " / С. Д. Макаров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978-5-528-00183-8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М71</w:t>
            </w:r>
          </w:p>
        </w:tc>
        <w:tc>
          <w:tcPr>
            <w:tcW w:w="0" w:type="auto"/>
            <w:hideMark/>
          </w:tcPr>
          <w:p w:rsidR="00113AFB" w:rsidRPr="00BE3562" w:rsidRDefault="00281929" w:rsidP="0028192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Мищенко, Л. В.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Правоохранительные органы и правозащитная деятельность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Л. В. Мищенко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с экрана. - 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http://catalog.nngasu.ru/MarcWeb2/. - ISBN 978-5-87941-987-0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Н19</w:t>
            </w:r>
          </w:p>
        </w:tc>
        <w:tc>
          <w:tcPr>
            <w:tcW w:w="0" w:type="auto"/>
            <w:hideMark/>
          </w:tcPr>
          <w:p w:rsidR="00113AFB" w:rsidRPr="00BE3562" w:rsidRDefault="00281929" w:rsidP="0028192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Назарова, Н.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Конституционные основы экономического строя : (учебное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управления") / Н. А. Назарова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5-87941-256-3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Н19</w:t>
            </w:r>
          </w:p>
        </w:tc>
        <w:tc>
          <w:tcPr>
            <w:tcW w:w="0" w:type="auto"/>
            <w:hideMark/>
          </w:tcPr>
          <w:p w:rsidR="00113AFB" w:rsidRPr="00BE3562" w:rsidRDefault="00281929" w:rsidP="0028192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Назарова, Н.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Корпоративное право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Н. А. Назарова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978-5-528-00162-3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Н19</w:t>
            </w:r>
          </w:p>
        </w:tc>
        <w:tc>
          <w:tcPr>
            <w:tcW w:w="0" w:type="auto"/>
            <w:hideMark/>
          </w:tcPr>
          <w:p w:rsidR="00113AFB" w:rsidRPr="00BE3562" w:rsidRDefault="00281929" w:rsidP="0028192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Назарова, Н.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Правовые основы банкротства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Н. А. Назарова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5-87941-261-х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Н19</w:t>
            </w:r>
          </w:p>
        </w:tc>
        <w:tc>
          <w:tcPr>
            <w:tcW w:w="0" w:type="auto"/>
            <w:hideMark/>
          </w:tcPr>
          <w:p w:rsidR="00113AFB" w:rsidRPr="00BE3562" w:rsidRDefault="00281929" w:rsidP="0028192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Назарова, Н.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Предпринимательское право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Н. А. Назарова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5-87941-421-3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Н19</w:t>
            </w:r>
          </w:p>
        </w:tc>
        <w:tc>
          <w:tcPr>
            <w:tcW w:w="0" w:type="auto"/>
            <w:hideMark/>
          </w:tcPr>
          <w:p w:rsidR="00113AFB" w:rsidRPr="00BE3562" w:rsidRDefault="00281929" w:rsidP="0028192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Назарова, Н.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Конституционное право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Н. А. Назарова ; Нижегородский государственный архитектурно-строительный университет.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5-87941-256-3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О-66</w:t>
            </w:r>
          </w:p>
        </w:tc>
        <w:tc>
          <w:tcPr>
            <w:tcW w:w="0" w:type="auto"/>
            <w:hideMark/>
          </w:tcPr>
          <w:p w:rsidR="00113AFB" w:rsidRPr="00BE3562" w:rsidRDefault="00281929" w:rsidP="0028192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Орлова, Ю. М.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Международное право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Ю. М. Орлова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5-87941-393-4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П44</w:t>
            </w:r>
          </w:p>
        </w:tc>
        <w:tc>
          <w:tcPr>
            <w:tcW w:w="0" w:type="auto"/>
            <w:hideMark/>
          </w:tcPr>
          <w:p w:rsidR="00113AFB" w:rsidRPr="00BE3562" w:rsidRDefault="00BE3562" w:rsidP="0028192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Подготовка к сдаче и сдача итогового экзамена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методические указания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Нижегородский государственный архитектурно-строительный университет, Международный институт технологий бизнеса ; составитель Ф. П. Румянцев. - Нижний Новгород : ННГАСУ, 2019. - 1 CD ROM.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- 0-00. - Текст : электронный.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П44</w:t>
            </w:r>
          </w:p>
        </w:tc>
        <w:tc>
          <w:tcPr>
            <w:tcW w:w="0" w:type="auto"/>
            <w:hideMark/>
          </w:tcPr>
          <w:p w:rsidR="00113AFB" w:rsidRPr="00BE3562" w:rsidRDefault="00BE3562" w:rsidP="0028192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Подготовка к процедуре защиты и процедура защиты выпускной квалификационной работы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методические указания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Нижегородский государственный архитектурно-строительный университет, Международный институт технологий бизнеса ; составитель Ф. П. Румянцев. - Нижний Новгород : ННГАСУ, 2019. - 1 CD ROM.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- 0-00. - Текст : электронный.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П71</w:t>
            </w:r>
          </w:p>
        </w:tc>
        <w:tc>
          <w:tcPr>
            <w:tcW w:w="0" w:type="auto"/>
            <w:hideMark/>
          </w:tcPr>
          <w:p w:rsidR="00113AFB" w:rsidRPr="00BE3562" w:rsidRDefault="00BE3562" w:rsidP="0028192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Преддипломная практика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методические указания по прохождению преддипломной практики бакалаврами направления подготовки 40.03.01 "Юриспруденция", профиль подготовки "Профессиональная деятельность юриста в сферах экономики и управления" / Нижегородский государственный архитектурно-строительный университет, Международный институт технологий бизнеса ; составитель Ф. П. Румянцев. - Нижний Новгород : ННГАСУ, 2019. - 1 CD ROM.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- 0-00. - Текст : электронный.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П80</w:t>
            </w:r>
          </w:p>
        </w:tc>
        <w:tc>
          <w:tcPr>
            <w:tcW w:w="0" w:type="auto"/>
            <w:hideMark/>
          </w:tcPr>
          <w:p w:rsidR="00113AFB" w:rsidRPr="00BE3562" w:rsidRDefault="00BE3562" w:rsidP="0028192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Производственная практика по получению профессиональных умений и опыта профессиональной деятельности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Методические указания по организации и проведению производственной практики по получению профессиональных умений и опыта профессиональной деятельности бакалаврами направления подготовки 40.03.01 "Юриспруденция", профиль подготовки "Профессиональная деятельность юриста в сферах экономики и управления" / Нижегородский государственный архитектурно-строительный университет, Международный институт технологий бизнеса ; составитель Ф. П. Румянцев. - Нижний Новгород : ННГАСУ, 2019. - 1 CD ROM.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- 0-00. - Текст : электронный.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Р86</w:t>
            </w:r>
          </w:p>
        </w:tc>
        <w:tc>
          <w:tcPr>
            <w:tcW w:w="0" w:type="auto"/>
            <w:hideMark/>
          </w:tcPr>
          <w:p w:rsidR="00113AFB" w:rsidRPr="00BE3562" w:rsidRDefault="00281929" w:rsidP="0028192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Румянцев, Ф. П.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 Договорное право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Ф. П. Румянцев, Н. А. Назарова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Р86</w:t>
            </w:r>
          </w:p>
        </w:tc>
        <w:tc>
          <w:tcPr>
            <w:tcW w:w="0" w:type="auto"/>
            <w:hideMark/>
          </w:tcPr>
          <w:p w:rsidR="00113AFB" w:rsidRPr="00BE3562" w:rsidRDefault="00281929" w:rsidP="0028192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Румянцев, Ф. П.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Жилищное право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Ф. П. Румянцев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5-87941-456-6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Р86</w:t>
            </w:r>
          </w:p>
        </w:tc>
        <w:tc>
          <w:tcPr>
            <w:tcW w:w="0" w:type="auto"/>
            <w:hideMark/>
          </w:tcPr>
          <w:p w:rsidR="00113AFB" w:rsidRPr="00BE3562" w:rsidRDefault="00281929" w:rsidP="0028192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Румянцев, Ф. П.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Гражданское право : учебное пособие для бакалавров направления подготовки 40.03.01"Юриспруденция", профиль подготовки "Профессиональная деятельность юриста в сферах экономики и управления" / Ф. П. Румянцев, Н. А. Назарова ; Нижегородский государственный архитектурно-строительный университет.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Р86</w:t>
            </w:r>
          </w:p>
        </w:tc>
        <w:tc>
          <w:tcPr>
            <w:tcW w:w="0" w:type="auto"/>
            <w:hideMark/>
          </w:tcPr>
          <w:p w:rsidR="00113AFB" w:rsidRPr="00BE3562" w:rsidRDefault="00281929" w:rsidP="0028192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Румянцев, Ф. П.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Теория государства и права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Ф. П. Румянцев ; Нижегородский государственный архитектурно-строительный университет.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5-87941-336-5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Р86</w:t>
            </w:r>
          </w:p>
        </w:tc>
        <w:tc>
          <w:tcPr>
            <w:tcW w:w="0" w:type="auto"/>
            <w:hideMark/>
          </w:tcPr>
          <w:p w:rsidR="00113AFB" w:rsidRPr="00BE3562" w:rsidRDefault="00281929" w:rsidP="0028192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Румянцев, Ф. П.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Экологическое право : (учебное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управления") / Ф. П. Румянцев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978-5-87941-999-3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Р86</w:t>
            </w:r>
          </w:p>
        </w:tc>
        <w:tc>
          <w:tcPr>
            <w:tcW w:w="0" w:type="auto"/>
            <w:hideMark/>
          </w:tcPr>
          <w:p w:rsidR="00113AFB" w:rsidRPr="00BE3562" w:rsidRDefault="00E32D00" w:rsidP="00E32D0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Румянцев, Ф. П.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Семейное право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Ф. П. Румянцев, Н. А. Назарова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5-87941-336-5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Р86</w:t>
            </w:r>
          </w:p>
        </w:tc>
        <w:tc>
          <w:tcPr>
            <w:tcW w:w="0" w:type="auto"/>
            <w:hideMark/>
          </w:tcPr>
          <w:p w:rsidR="00113AFB" w:rsidRPr="00BE3562" w:rsidRDefault="00710F7D" w:rsidP="00710F7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Румянцев, Ф. П.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Земельное право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Ф. П. Румянцев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5-87941-421-3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Р86</w:t>
            </w:r>
          </w:p>
        </w:tc>
        <w:tc>
          <w:tcPr>
            <w:tcW w:w="0" w:type="auto"/>
            <w:hideMark/>
          </w:tcPr>
          <w:p w:rsidR="00113AFB" w:rsidRPr="00BE3562" w:rsidRDefault="00710F7D" w:rsidP="00710F7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Румянцев, Ф. П.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Актуальные проблемы теории государства и права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 " / Ф. П. Румянцев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5-87941-336-5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Р86</w:t>
            </w:r>
          </w:p>
        </w:tc>
        <w:tc>
          <w:tcPr>
            <w:tcW w:w="0" w:type="auto"/>
            <w:hideMark/>
          </w:tcPr>
          <w:p w:rsidR="00113AFB" w:rsidRPr="00BE3562" w:rsidRDefault="00710F7D" w:rsidP="00710F7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Румянцев, Ф. П.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Наследственное право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Ф. П. Румянцев, Л. В. Мищенко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5-87941-425-6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Р86</w:t>
            </w:r>
          </w:p>
        </w:tc>
        <w:tc>
          <w:tcPr>
            <w:tcW w:w="0" w:type="auto"/>
            <w:hideMark/>
          </w:tcPr>
          <w:p w:rsidR="00113AFB" w:rsidRPr="00BE3562" w:rsidRDefault="00710F7D" w:rsidP="00710F7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Румянцев, Ф. П.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Право интеллектуальной собственности : учебное пособие для бакалавров, обучающихся по направлению подготовки 40.03.01 "Юриспруденция", профиль подготовки "Профессиональная деятельность юриста в сферах экономики и управления " / Ф. П. Румянцев, Н. А. Назарова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С13</w:t>
            </w:r>
          </w:p>
        </w:tc>
        <w:tc>
          <w:tcPr>
            <w:tcW w:w="0" w:type="auto"/>
            <w:hideMark/>
          </w:tcPr>
          <w:p w:rsidR="00113AFB" w:rsidRPr="00BE3562" w:rsidRDefault="00710F7D" w:rsidP="00710F7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Савинов, К.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Административное право : учебное пособие для бакалавров направления подготовки 40.03.01 "Юриспруденция" / К. А. Савинов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С19</w:t>
            </w:r>
          </w:p>
        </w:tc>
        <w:tc>
          <w:tcPr>
            <w:tcW w:w="0" w:type="auto"/>
            <w:hideMark/>
          </w:tcPr>
          <w:p w:rsidR="00113AFB" w:rsidRPr="00BE3562" w:rsidRDefault="00710F7D" w:rsidP="00710F7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Сапожников, С. М.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История государства и права зарубежных стран : (учебно-методические материалы) : учебное пособие / С. М. Сапожников ; Нижегородский государственный архитектурно-строительный университет, Международный 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5-87941-365-9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С19</w:t>
            </w:r>
          </w:p>
        </w:tc>
        <w:tc>
          <w:tcPr>
            <w:tcW w:w="0" w:type="auto"/>
            <w:hideMark/>
          </w:tcPr>
          <w:p w:rsidR="00113AFB" w:rsidRPr="00BE3562" w:rsidRDefault="00710F7D" w:rsidP="00710F7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Сапожников, С. М.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История государства и права России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С. М. Сапожников ; Нижегородский государственный архитектурно-строительный университет.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5-87941-365-9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С19</w:t>
            </w:r>
          </w:p>
        </w:tc>
        <w:tc>
          <w:tcPr>
            <w:tcW w:w="0" w:type="auto"/>
            <w:hideMark/>
          </w:tcPr>
          <w:p w:rsidR="00113AFB" w:rsidRPr="00BE3562" w:rsidRDefault="00710F7D" w:rsidP="00710F7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Сапожников, С. М.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Теория экономических прав и свобод человека и гражданина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С. М. Сапожников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5-87941-256-3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48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У91</w:t>
            </w:r>
          </w:p>
        </w:tc>
        <w:tc>
          <w:tcPr>
            <w:tcW w:w="0" w:type="auto"/>
            <w:hideMark/>
          </w:tcPr>
          <w:p w:rsidR="00113AFB" w:rsidRPr="00BE3562" w:rsidRDefault="00BE3562" w:rsidP="00710F7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Учебная практика по получению первичных профессиональных умений и навыков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(методические указания для бакалавров, обучающихся по направлению подготовки 40.03.01 "Юриспруденция", профиль подготовки "Профессиональная деятельность юриста в сферах экономики и управления") / Нижегородский государственный архитектурно-строительный университет, Международный институт технологий бизнеса ; составитель Ф. П. Румянцев. - Нижний Новгород : ННГАСУ, 2019. - 1 CD ROM.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- 0-00. - Текст : электронный.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76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956"/>
        <w:gridCol w:w="7984"/>
      </w:tblGrid>
      <w:tr w:rsidR="00113AFB" w:rsidRPr="00BE3562" w:rsidTr="004B4E9F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113AFB" w:rsidRPr="00BE3562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ОБРАЗОВАНИЕ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В85</w:t>
            </w:r>
          </w:p>
        </w:tc>
        <w:tc>
          <w:tcPr>
            <w:tcW w:w="0" w:type="auto"/>
            <w:hideMark/>
          </w:tcPr>
          <w:p w:rsidR="00113AFB" w:rsidRPr="00BE3562" w:rsidRDefault="00710F7D" w:rsidP="00710F7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Всероссийский фестиваль науки.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  IX Всероссийский фестиваль науки : сборник докладов : в 2 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омах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ом 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1 / Нижегородский государственный архитектурно-строительный университет ;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редкол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: А.А. Лапшин [и др.]. - Нижний Новгород : ННГАСУ, 2020.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978-5-528-00373-3. - ISBN 978-5-528-00372-6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В85</w:t>
            </w:r>
          </w:p>
        </w:tc>
        <w:tc>
          <w:tcPr>
            <w:tcW w:w="0" w:type="auto"/>
            <w:hideMark/>
          </w:tcPr>
          <w:p w:rsidR="00113AFB" w:rsidRPr="00BE3562" w:rsidRDefault="00710F7D" w:rsidP="00710F7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Всероссийский фестиваль науки.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  IX Всероссийский фестиваль науки : сборник докладов : в 2 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омах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ом 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2 / Нижегородский государственный архитектурно-строительный университет ;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редкол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: А.А. Лапшин [и др.]. - Нижний Новгород : ННГАСУ, 2020.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978-5-528-00374-0. - ISBN 978-5-528-00372-6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76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937"/>
        <w:gridCol w:w="8008"/>
      </w:tblGrid>
      <w:tr w:rsidR="00113AFB" w:rsidRPr="00BE3562" w:rsidTr="004B4E9F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113AFB" w:rsidRPr="00BE3562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ЯЗЫКОЗНАНИЕ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Г93</w:t>
            </w:r>
          </w:p>
        </w:tc>
        <w:tc>
          <w:tcPr>
            <w:tcW w:w="0" w:type="auto"/>
            <w:hideMark/>
          </w:tcPr>
          <w:p w:rsidR="00113AFB" w:rsidRPr="00BE3562" w:rsidRDefault="00710F7D" w:rsidP="00710F7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Гужова</w:t>
            </w:r>
            <w:proofErr w:type="spellEnd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Н. В.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Латинский язык : учебное пособие для бакалавров, обучающихся по направлению подготовки 40.03.01 "Юриспруденция", профиль подготовки "Профессиональная деятельность юриста в сферах экономики и управления " / Н. В.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Гужова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5-87941-397-7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4Р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Г93</w:t>
            </w:r>
          </w:p>
        </w:tc>
        <w:tc>
          <w:tcPr>
            <w:tcW w:w="0" w:type="auto"/>
            <w:hideMark/>
          </w:tcPr>
          <w:p w:rsidR="00113AFB" w:rsidRPr="00BE3562" w:rsidRDefault="00710F7D" w:rsidP="00710F7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Гужова</w:t>
            </w:r>
            <w:proofErr w:type="spellEnd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Н. В.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Русский язык и культура речи : (учебное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управления") / Н. В.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Гужова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; Нижегородский государственный архитектурно-строительный университет, Международный институт технологий бизнеса. - Нижний Новгород : 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978-5-528-00164-7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7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П91</w:t>
            </w:r>
          </w:p>
        </w:tc>
        <w:tc>
          <w:tcPr>
            <w:tcW w:w="0" w:type="auto"/>
            <w:hideMark/>
          </w:tcPr>
          <w:p w:rsidR="00113AFB" w:rsidRPr="00BE3562" w:rsidRDefault="00710F7D" w:rsidP="00710F7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Пушкарева, Е.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Иностранный язык в сфере юриспруденции : (учебное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управления") / Е. А. Пушкарева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978-5-528-00044-2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rHeight w:val="2051"/>
          <w:tblCellSpacing w:w="15" w:type="dxa"/>
        </w:trPr>
        <w:tc>
          <w:tcPr>
            <w:tcW w:w="314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П91</w:t>
            </w:r>
          </w:p>
        </w:tc>
        <w:tc>
          <w:tcPr>
            <w:tcW w:w="0" w:type="auto"/>
            <w:hideMark/>
          </w:tcPr>
          <w:p w:rsidR="00113AFB" w:rsidRDefault="00710F7D" w:rsidP="00710F7D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Пушкарева, Е.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Иностранный язык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Е. А. Пушкарева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5-87941-280-6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0E4C0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0E4C02" w:rsidRDefault="000E4C02" w:rsidP="000E4C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4C0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</w:p>
          <w:p w:rsidR="000E4C02" w:rsidRPr="000E4C02" w:rsidRDefault="000E4C02" w:rsidP="000E4C0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67F8" w:rsidRPr="00BE3562" w:rsidTr="004B4E9F">
        <w:trPr>
          <w:trHeight w:val="301"/>
          <w:tblCellSpacing w:w="15" w:type="dxa"/>
        </w:trPr>
        <w:tc>
          <w:tcPr>
            <w:tcW w:w="4968" w:type="pct"/>
            <w:gridSpan w:val="3"/>
          </w:tcPr>
          <w:p w:rsidR="004167F8" w:rsidRDefault="004167F8" w:rsidP="000E4C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167F8" w:rsidRPr="00BE3562" w:rsidRDefault="004167F8" w:rsidP="004167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02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ЭКОЛОГИЯ</w:t>
            </w:r>
          </w:p>
        </w:tc>
      </w:tr>
      <w:tr w:rsidR="00EE2191" w:rsidRPr="00BE3562" w:rsidTr="004B4E9F">
        <w:trPr>
          <w:trHeight w:val="1202"/>
          <w:tblCellSpacing w:w="15" w:type="dxa"/>
        </w:trPr>
        <w:tc>
          <w:tcPr>
            <w:tcW w:w="314" w:type="pct"/>
          </w:tcPr>
          <w:p w:rsidR="00EE2191" w:rsidRPr="00BE3562" w:rsidRDefault="00416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EE2191" w:rsidRPr="00BE3562" w:rsidRDefault="00EE21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E2191" w:rsidRPr="00BE3562" w:rsidRDefault="004167F8" w:rsidP="004167F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Остаали</w:t>
            </w:r>
            <w:proofErr w:type="spellEnd"/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М.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 Совершенствование оценки фракционного проскока выбросов пыли в атмосферу от аппаратов ВЗП в производстве стройматериалов : автореферат диссертации на соискание ученой степени кандидата технических наук : специальность 05.23.19 "Экологическая безопасность строительства и городского хозяйства" / М.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Остаали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; Волгоградский государственный технический университет. - Волгоград, 2019. - 24 с. - 0-00.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4167F8" w:rsidRPr="00BE3562" w:rsidTr="004B4E9F">
        <w:trPr>
          <w:trHeight w:val="1084"/>
          <w:tblCellSpacing w:w="15" w:type="dxa"/>
        </w:trPr>
        <w:tc>
          <w:tcPr>
            <w:tcW w:w="314" w:type="pct"/>
          </w:tcPr>
          <w:p w:rsidR="004167F8" w:rsidRPr="00BE3562" w:rsidRDefault="00416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6" w:type="pct"/>
          </w:tcPr>
          <w:p w:rsidR="004167F8" w:rsidRDefault="00416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543</w:t>
            </w:r>
          </w:p>
          <w:p w:rsidR="004167F8" w:rsidRPr="00BE3562" w:rsidRDefault="00416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П48</w:t>
            </w:r>
          </w:p>
        </w:tc>
        <w:tc>
          <w:tcPr>
            <w:tcW w:w="0" w:type="auto"/>
          </w:tcPr>
          <w:p w:rsidR="004167F8" w:rsidRPr="00BE3562" w:rsidRDefault="004167F8" w:rsidP="004167F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Покровская, Е. Н.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Экологическая химия атмосферы : учебное пособие / Е. Н. Покровская. - Москва : Издательство ACB, 2017. - 110 с. : ил.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: с. 110. - ISBN 978-5-4323-0226-7 : 308-00.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4167F8" w:rsidRPr="00BE3562" w:rsidTr="004B4E9F">
        <w:trPr>
          <w:trHeight w:val="519"/>
          <w:tblCellSpacing w:w="15" w:type="dxa"/>
        </w:trPr>
        <w:tc>
          <w:tcPr>
            <w:tcW w:w="4968" w:type="pct"/>
            <w:gridSpan w:val="3"/>
          </w:tcPr>
          <w:p w:rsidR="004167F8" w:rsidRDefault="004167F8" w:rsidP="004167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167F8" w:rsidRPr="00BE3562" w:rsidRDefault="004167F8" w:rsidP="004167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ФИЗИКА. СОПРОТИВЛЕНИЕ МАТЕРИАЛОВ</w:t>
            </w:r>
          </w:p>
        </w:tc>
      </w:tr>
      <w:tr w:rsidR="004167F8" w:rsidRPr="00BE3562" w:rsidTr="004B4E9F">
        <w:trPr>
          <w:trHeight w:val="1202"/>
          <w:tblCellSpacing w:w="15" w:type="dxa"/>
        </w:trPr>
        <w:tc>
          <w:tcPr>
            <w:tcW w:w="314" w:type="pct"/>
          </w:tcPr>
          <w:p w:rsidR="004167F8" w:rsidRDefault="00416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4167F8" w:rsidRDefault="00416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531</w:t>
            </w:r>
          </w:p>
          <w:p w:rsidR="004167F8" w:rsidRDefault="00416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Т33</w:t>
            </w:r>
          </w:p>
        </w:tc>
        <w:tc>
          <w:tcPr>
            <w:tcW w:w="0" w:type="auto"/>
          </w:tcPr>
          <w:p w:rsidR="004167F8" w:rsidRPr="00BE3562" w:rsidRDefault="004167F8" w:rsidP="004167F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Теоретическая механика в вопросах и ответах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учебное пособие для студентов вузов по направлениям подготовки в области "Инженерное дело, технологии и технические науки" / М. В.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Грязев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З. И. Иванова, Н. Г.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Милорадова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[и др.]. - Москва : АСВ, 2017. - 234 с. : ил.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: с. 232. - ISBN 978-5-4323-0222-9 : 715-00.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</w:tc>
      </w:tr>
      <w:tr w:rsidR="008577B8" w:rsidRPr="00BE3562" w:rsidTr="004B4E9F">
        <w:trPr>
          <w:trHeight w:val="350"/>
          <w:tblCellSpacing w:w="15" w:type="dxa"/>
        </w:trPr>
        <w:tc>
          <w:tcPr>
            <w:tcW w:w="4968" w:type="pct"/>
            <w:gridSpan w:val="3"/>
          </w:tcPr>
          <w:p w:rsidR="008577B8" w:rsidRDefault="008577B8" w:rsidP="004167F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77B8" w:rsidRPr="008577B8" w:rsidRDefault="008577B8" w:rsidP="008577B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7B8">
              <w:rPr>
                <w:rFonts w:ascii="Arial" w:eastAsia="Times New Roman" w:hAnsi="Arial" w:cs="Arial"/>
                <w:b/>
                <w:sz w:val="20"/>
                <w:szCs w:val="20"/>
              </w:rPr>
              <w:t>ХИМИЯ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76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937"/>
        <w:gridCol w:w="8010"/>
      </w:tblGrid>
      <w:tr w:rsidR="008577B8" w:rsidRPr="00BE3562" w:rsidTr="004B4E9F">
        <w:trPr>
          <w:tblCellSpacing w:w="15" w:type="dxa"/>
        </w:trPr>
        <w:tc>
          <w:tcPr>
            <w:tcW w:w="313" w:type="pct"/>
          </w:tcPr>
          <w:p w:rsidR="008577B8" w:rsidRDefault="00857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8577B8" w:rsidRDefault="00857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541</w:t>
            </w:r>
          </w:p>
          <w:p w:rsidR="008577B8" w:rsidRPr="00BE3562" w:rsidRDefault="00857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Я14</w:t>
            </w:r>
          </w:p>
        </w:tc>
        <w:tc>
          <w:tcPr>
            <w:tcW w:w="0" w:type="auto"/>
          </w:tcPr>
          <w:p w:rsidR="008577B8" w:rsidRDefault="008577B8" w:rsidP="008577B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Яблоков, В. А.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Краткий курс физической химии : [учебное пособие] / В. А. Яблоков, Н. В. Яблокова. - Москва : Издательство Триумф : Издательство Лучшие книги, 2019. - 286 с. : ил. - ISBN 978-5-93673-248-5 : 0-00.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8577B8" w:rsidRPr="00BE3562" w:rsidTr="004B4E9F">
        <w:trPr>
          <w:tblCellSpacing w:w="15" w:type="dxa"/>
        </w:trPr>
        <w:tc>
          <w:tcPr>
            <w:tcW w:w="4968" w:type="pct"/>
            <w:gridSpan w:val="3"/>
          </w:tcPr>
          <w:p w:rsidR="008577B8" w:rsidRDefault="008577B8" w:rsidP="009E0AD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</w:t>
            </w:r>
          </w:p>
          <w:p w:rsidR="008577B8" w:rsidRPr="00BE3562" w:rsidRDefault="008577B8" w:rsidP="008577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ГЕО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ЛОГИЯ.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ГЕОЛОГИЧЕСКИЕ НАУКИ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3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55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Н25</w:t>
            </w:r>
          </w:p>
        </w:tc>
        <w:tc>
          <w:tcPr>
            <w:tcW w:w="0" w:type="auto"/>
            <w:hideMark/>
          </w:tcPr>
          <w:p w:rsidR="00113AFB" w:rsidRPr="00BE3562" w:rsidRDefault="00BE3562" w:rsidP="000E4C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proofErr w:type="spellStart"/>
            <w:r w:rsidR="000E4C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аноГеология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учебник / Н. А. Платов, З. И. Иванова, Н. Г.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Милорадова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[и др.]. - Изд. 2-е, стер. - Москва : АСВ, 2020. - 272 с. : ил.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: с. 268. - ISBN 978-5-4323-0260-1 : 770-00.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76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956"/>
        <w:gridCol w:w="7984"/>
      </w:tblGrid>
      <w:tr w:rsidR="00113AFB" w:rsidRPr="00BE3562" w:rsidTr="004B4E9F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8577B8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  <w:p w:rsidR="005D7D35" w:rsidRDefault="005D7D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13AFB" w:rsidRPr="00BE3562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КЛИМАТОЛОГИЯ. МЕТЕОРОЛОГИЯ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551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К92</w:t>
            </w:r>
          </w:p>
        </w:tc>
        <w:tc>
          <w:tcPr>
            <w:tcW w:w="0" w:type="auto"/>
            <w:hideMark/>
          </w:tcPr>
          <w:p w:rsidR="00113AFB" w:rsidRPr="00BE3562" w:rsidRDefault="008577B8" w:rsidP="000E4C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Куприянов, В. Н.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  Климатология и физика архитектурной среды : [монография]</w:t>
            </w:r>
            <w:r w:rsidR="000E4C02">
              <w:rPr>
                <w:rFonts w:ascii="Arial" w:eastAsia="Times New Roman" w:hAnsi="Arial" w:cs="Arial"/>
                <w:sz w:val="20"/>
                <w:szCs w:val="20"/>
              </w:rPr>
              <w:t xml:space="preserve"> / В. Н. Куприянов. - Москва :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ACB, 2016. - 194 с. : ил. - ISBN 978-5-4323-0185-7 : 550-00.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76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956"/>
        <w:gridCol w:w="7984"/>
      </w:tblGrid>
      <w:tr w:rsidR="00113AFB" w:rsidRPr="00BE3562" w:rsidTr="004B4E9F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113AFB" w:rsidRPr="00BE3562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МАТЕРИАЛОВЕДЕНИЕ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620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С79</w:t>
            </w:r>
          </w:p>
        </w:tc>
        <w:tc>
          <w:tcPr>
            <w:tcW w:w="0" w:type="auto"/>
            <w:hideMark/>
          </w:tcPr>
          <w:p w:rsidR="00113AFB" w:rsidRPr="00BE3562" w:rsidRDefault="00BE3562" w:rsidP="008577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Стендовые ускоренные испытания технических систем на надежность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[учебное пособие] / Б. И.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Гиясов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З. И. Иванова, Н. Г.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Милорадова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[и др.]. - Москва : ACB, 2017. - 74 с. : ил. - ISBN 978-5-4323-0231-1 : 275-00.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76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956"/>
        <w:gridCol w:w="7984"/>
      </w:tblGrid>
      <w:tr w:rsidR="00113AFB" w:rsidRPr="00BE3562" w:rsidTr="004B4E9F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113AFB" w:rsidRPr="00BE3562" w:rsidRDefault="00BE3562" w:rsidP="000E4C0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БЕЗОПАСНОСТЬ ЖИЗНЕДЕЯТЕЛЬНОСТИ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614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В67</w:t>
            </w:r>
          </w:p>
        </w:tc>
        <w:tc>
          <w:tcPr>
            <w:tcW w:w="0" w:type="auto"/>
            <w:hideMark/>
          </w:tcPr>
          <w:p w:rsidR="00113AFB" w:rsidRPr="00BE3562" w:rsidRDefault="008577B8" w:rsidP="008577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Волкова, М. В.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Безопасность жизнедеятельности : (учебное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управления") / М. В. Волкова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5-87941-433-7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76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956"/>
        <w:gridCol w:w="7984"/>
      </w:tblGrid>
      <w:tr w:rsidR="00113AFB" w:rsidRPr="00BE3562" w:rsidTr="004B4E9F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113AFB" w:rsidRPr="00BE3562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ПОДЪЕМНО-ТРАНСПОРТНОЕ ОБОРУДОВАНИЕ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621.8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Л64</w:t>
            </w:r>
          </w:p>
        </w:tc>
        <w:tc>
          <w:tcPr>
            <w:tcW w:w="0" w:type="auto"/>
            <w:hideMark/>
          </w:tcPr>
          <w:p w:rsidR="00113AFB" w:rsidRPr="00BE3562" w:rsidRDefault="00BE3562" w:rsidP="008577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Лифты, платформы подъемные для инвалидов, эскалаторы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учебник для студентов образовательных организаций высшего образования, обучающихся по направлениям подготовки (специальностям) 08.03.01 "Строительство" (уровень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), 08.04.01 "Строительство" (уровень магистратуры), 08.05.01 "Строительство уникальных зданий и сооружений" (уровень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специалитета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), 23.05.01 "Наземные транспортно-технологические средства", 08.06.01 "Техника и технологии строительства" (уровень подготовки кадров высшей квалификации). Ч.1 : Лифты / Г. Г. Архангельский, З. И. Иванова, Н. Г.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Милорадова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[и др.]. - Москва : Издательство ACB, 2019. - 680 с. : ил.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: с. 678-679. - ISBN 978-5-4323-0300-4 : 1760-00.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76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956"/>
        <w:gridCol w:w="7984"/>
      </w:tblGrid>
      <w:tr w:rsidR="00113AFB" w:rsidRPr="00BE3562" w:rsidTr="004B4E9F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113AFB" w:rsidRPr="00BE3562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ВЫЧИСЛИТЕЛЬНАЯ ТЕХНИКА И ИНФОРМАТИКА. ПРОГРАММИРОВАНИЕ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681.3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Н78</w:t>
            </w:r>
          </w:p>
        </w:tc>
        <w:tc>
          <w:tcPr>
            <w:tcW w:w="0" w:type="auto"/>
            <w:hideMark/>
          </w:tcPr>
          <w:p w:rsidR="00113AFB" w:rsidRPr="00BE3562" w:rsidRDefault="008577B8" w:rsidP="008577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Ноздрин, В. В.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Защита персональных данных : (учебное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управления") / В. В. Ноздрин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5-06-003803-3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681.3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Н78</w:t>
            </w:r>
          </w:p>
        </w:tc>
        <w:tc>
          <w:tcPr>
            <w:tcW w:w="0" w:type="auto"/>
            <w:hideMark/>
          </w:tcPr>
          <w:p w:rsidR="00113AFB" w:rsidRPr="00BE3562" w:rsidRDefault="008577B8" w:rsidP="008577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Ноздрин, В. В.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Информационные технологии в юридической деятельности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В. В. Ноздрин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681.3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Н78</w:t>
            </w:r>
          </w:p>
        </w:tc>
        <w:tc>
          <w:tcPr>
            <w:tcW w:w="0" w:type="auto"/>
            <w:hideMark/>
          </w:tcPr>
          <w:p w:rsidR="00113AFB" w:rsidRPr="00BE3562" w:rsidRDefault="008577B8" w:rsidP="008577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Ноздрин, В. В.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Правовая защита информации и информационных технологий : учебное пособие для бакалавров направления подготовки 40.03.01 "Юриспруденция", профиль подготовки "Профессиональная деятельность юриста в 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сферах экономики и управления" / В. В. Ноздрин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5-06-003803-3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681.3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Ч-57</w:t>
            </w:r>
          </w:p>
        </w:tc>
        <w:tc>
          <w:tcPr>
            <w:tcW w:w="0" w:type="auto"/>
            <w:hideMark/>
          </w:tcPr>
          <w:p w:rsidR="00113AFB" w:rsidRPr="00BE3562" w:rsidRDefault="008577B8" w:rsidP="008577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Чечин</w:t>
            </w:r>
            <w:proofErr w:type="spellEnd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А. В.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Создание проекта в NEXTGIS QGIS : учебно-методическое пособие для студентов и магистрантов направлений 21.03.02 – Землеустройство и кадастры, 21.03.03 – Геодезия и дистанционное зондирование, 21.04.03 – Землеустройство и кадастры / А. В.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Чечин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Н. А. Кащенко, Н. Н. Митькина ; Нижегородский государственный архитектурно-строительный университет. - Нижний Новгород : ННГАСУ, 2020.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В библиотеке также находится печатная версия издания - См. на заглавие. - http://catalog.nngasu.ru/MarcWeb2/. - 0-00.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76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956"/>
        <w:gridCol w:w="7984"/>
      </w:tblGrid>
      <w:tr w:rsidR="00113AFB" w:rsidRPr="00BE3562" w:rsidTr="004B4E9F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113AFB" w:rsidRPr="00BE3562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ВОДОСНАБЖЕНИЕ. КАНАЛИЗАЦИЯ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628.3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А45</w:t>
            </w:r>
          </w:p>
        </w:tc>
        <w:tc>
          <w:tcPr>
            <w:tcW w:w="0" w:type="auto"/>
            <w:hideMark/>
          </w:tcPr>
          <w:p w:rsidR="00113AFB" w:rsidRPr="00BE3562" w:rsidRDefault="008577B8" w:rsidP="008577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Алексеев, Е. В.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Системы очистки сточных вод промышленных предприятий : учебное пособие для студентов образовательных организаций высшего образования, обучающихся по направлениям подготовки (специальностям) 08.03.01 "Строительство" (уровень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), 08.04.01 "Строительство" (уровень магистратуры), 08.06.01 "Техника и технологии строительства" (уровень подготовки кадров высшей квалификации) / Е. В. Алексеев. - Москва : ACB, 2019. - 260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254-258. - ISBN 978-5-4323-0301-1 : 880-00.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- 31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628.5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Б63</w:t>
            </w:r>
          </w:p>
        </w:tc>
        <w:tc>
          <w:tcPr>
            <w:tcW w:w="0" w:type="auto"/>
            <w:hideMark/>
          </w:tcPr>
          <w:p w:rsidR="00113AFB" w:rsidRPr="00BE3562" w:rsidRDefault="00BE3562" w:rsidP="000E4C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Биологическая очистка сточных вод нефтеперерабатывающих заводов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/ С. В. Степанов, З. И. Иванова, Н. Г.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Милорадова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[и др.]. - Москва : АСВ, 2017. - 204 с. : ил.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: с. 194-202. - ISBN 978-5-4323-0229-8 : 638-00.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628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О-66</w:t>
            </w:r>
          </w:p>
        </w:tc>
        <w:tc>
          <w:tcPr>
            <w:tcW w:w="0" w:type="auto"/>
            <w:hideMark/>
          </w:tcPr>
          <w:p w:rsidR="00113AFB" w:rsidRPr="00BE3562" w:rsidRDefault="008577B8" w:rsidP="008577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Орлов, В.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Инженерно-технологическая реконструкция систем водоснабжения и водоотведения : учебник для студентов образовательных организаций высшего образования, обучающихся по направлению подготовки (специальности) 08.04.01 "Строительство" (уровень магистратуры), профиль "Водоснабжение и водоотведение городов и промышленных предприятий" / В. А. Орлов, К. Е. Хренов, Е. В. Орлов. - Москва : ACB, 2019. - 280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252-253. - ISBN 978-5-4323-0299-1 : 770-00.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- 31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628.1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П26</w:t>
            </w:r>
          </w:p>
        </w:tc>
        <w:tc>
          <w:tcPr>
            <w:tcW w:w="0" w:type="auto"/>
            <w:hideMark/>
          </w:tcPr>
          <w:p w:rsidR="00113AFB" w:rsidRPr="00BE3562" w:rsidRDefault="008577B8" w:rsidP="008577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Первов, А. Г.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Водоснабжение промышленных предприятий : [учебник] / А. Г. Первов. - Москва : ACB, 2019. - 378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374-375. - ISBN 978-5-4323-0219-9 : 990-00.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113AF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113AFB" w:rsidRPr="00BE3562" w:rsidRDefault="00113AF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13AFB" w:rsidRPr="00BE3562" w:rsidRDefault="00113AFB" w:rsidP="000E4C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76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956"/>
        <w:gridCol w:w="7984"/>
      </w:tblGrid>
      <w:tr w:rsidR="00113AFB" w:rsidRPr="00BE3562" w:rsidTr="004B4E9F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113AFB" w:rsidRPr="00BE3562" w:rsidRDefault="00BE3562" w:rsidP="0071525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ТЕПЛОТЕХНИКА. ОТОПЛЕНИЕ. ВЕНТИЛЯЦИЯ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628.8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Д99</w:t>
            </w:r>
          </w:p>
        </w:tc>
        <w:tc>
          <w:tcPr>
            <w:tcW w:w="0" w:type="auto"/>
            <w:hideMark/>
          </w:tcPr>
          <w:p w:rsidR="00113AFB" w:rsidRPr="00BE3562" w:rsidRDefault="008577B8" w:rsidP="008577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Дячек</w:t>
            </w:r>
            <w:proofErr w:type="spellEnd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П. И.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 Кондиционирование воздуха и холодоснабжение : [учебное пособие] / П. И.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Дячек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- Москва : ACB, 2020. - 676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669-671. - ISBN 978-5-4323-0237-3 : 1540-00.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- 51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628.8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К70</w:t>
            </w:r>
          </w:p>
        </w:tc>
        <w:tc>
          <w:tcPr>
            <w:tcW w:w="0" w:type="auto"/>
            <w:hideMark/>
          </w:tcPr>
          <w:p w:rsidR="00113AFB" w:rsidRPr="00BE3562" w:rsidRDefault="008577B8" w:rsidP="008577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Корягин</w:t>
            </w:r>
            <w:proofErr w:type="spellEnd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М. В.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 Научно-исследовательская работа : учебно-методическое пособие по выполнению научно-исследовательской работы для студентов очной и заочной форм обучения направления 08.03.01 Строительство, профиль Теплогазоснабжение, вентиляция, водоснабжение и водоотведение зданий, сооружений, населенных пунктов / М. В.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Корягин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; Нижегородский государственный архитектурно-строительный университет. - Нижний Новгород : ННГАСУ, 2020.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В библиотеке также находится печатная версия издания - См. на заглавие. - http://catalog.nngasu.ru/MarcWeb2/. - 0-00.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 w:rsidTr="004B4E9F">
        <w:trPr>
          <w:tblCellSpacing w:w="15" w:type="dxa"/>
        </w:trPr>
        <w:tc>
          <w:tcPr>
            <w:tcW w:w="317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86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628.8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К84</w:t>
            </w:r>
          </w:p>
        </w:tc>
        <w:tc>
          <w:tcPr>
            <w:tcW w:w="0" w:type="auto"/>
            <w:hideMark/>
          </w:tcPr>
          <w:p w:rsidR="00113AFB" w:rsidRPr="00BE3562" w:rsidRDefault="008577B8" w:rsidP="008577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Крупнов, Б.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Рекомендации к выполнению проекта системы водяного отопления здания / Б. А. Крупнов, Л. М. Махов. - Москва : АСВ, 2018. - 68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61-64. - ISBN 978-5-4323-0257-1 : 264-00.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963"/>
        <w:gridCol w:w="7971"/>
      </w:tblGrid>
      <w:tr w:rsidR="00113AFB" w:rsidRPr="00BE3562" w:rsidTr="008577B8">
        <w:trPr>
          <w:trHeight w:val="52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577B8" w:rsidRDefault="008577B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13AFB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СТРОИТЕЛЬСТВО</w:t>
            </w:r>
          </w:p>
          <w:p w:rsidR="00467229" w:rsidRPr="00BE3562" w:rsidRDefault="004672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577B8" w:rsidRPr="00BE3562">
        <w:trPr>
          <w:tblCellSpacing w:w="15" w:type="dxa"/>
        </w:trPr>
        <w:tc>
          <w:tcPr>
            <w:tcW w:w="250" w:type="pct"/>
          </w:tcPr>
          <w:p w:rsidR="008577B8" w:rsidRDefault="00857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</w:tcPr>
          <w:p w:rsidR="008577B8" w:rsidRPr="00BE3562" w:rsidRDefault="008577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577B8" w:rsidRPr="00BE3562" w:rsidRDefault="008577B8" w:rsidP="0071525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Басараб</w:t>
            </w:r>
            <w:proofErr w:type="spellEnd"/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А.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Совершенствование предупредительного императива в управлении охраной труда в строительстве : автореферат диссертации на соискание ученой степени кандидата технических наук : специальность 05.26.01 "Охрана труда (строительство)" / А.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Басараб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; Волгоградский государственный технический университет. - Волгоград, 2019. - 24 с. - 0-00.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4672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Г12</w:t>
            </w:r>
          </w:p>
        </w:tc>
        <w:tc>
          <w:tcPr>
            <w:tcW w:w="0" w:type="auto"/>
            <w:hideMark/>
          </w:tcPr>
          <w:p w:rsidR="00113AFB" w:rsidRPr="00BE3562" w:rsidRDefault="008577B8" w:rsidP="007152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Габрусенко</w:t>
            </w:r>
            <w:proofErr w:type="spellEnd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В. В.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Основы обследования и оценки технического состояния строительных конструкций зданий и сооружений : учебное пособие для студентов по направлениям 08.03.01 и 08.04.01 "Строительство" / В. В.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Габрусенко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- Москва : АСВ, 2019. - 56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52-54. - ISBN 978-5-4323-0315-8 : 275-00.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- 31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4672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Д56</w:t>
            </w:r>
          </w:p>
        </w:tc>
        <w:tc>
          <w:tcPr>
            <w:tcW w:w="0" w:type="auto"/>
            <w:hideMark/>
          </w:tcPr>
          <w:p w:rsidR="00113AFB" w:rsidRPr="00BE3562" w:rsidRDefault="008577B8" w:rsidP="007152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Добромыслов, А. Н.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Диагностика повреждений зданий и инженерных сооружений : [справочное пособие] / А. Н. Добромыслов. - 3-е изд.,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перераб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и доп. - Москва : Издательство АСВ, 2019. - 302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296-301. - ISBN 978-5-93093-437-3 : 660-00.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нтл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400C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К68</w:t>
            </w:r>
          </w:p>
        </w:tc>
        <w:tc>
          <w:tcPr>
            <w:tcW w:w="0" w:type="auto"/>
            <w:hideMark/>
          </w:tcPr>
          <w:p w:rsidR="00113AFB" w:rsidRPr="00BE3562" w:rsidRDefault="008577B8" w:rsidP="005648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Коробова, О.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Обследование и мониторинг технического состояния строительных конструкций зданий и сооружений : учебное пособие / О. А. Коробова, Л. А. Максименко. - Москва : ACB, 2019. - 132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121-127. - ISBN 978-5-4323-0312-7 : 418-00.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- 41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400C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О-64</w:t>
            </w:r>
          </w:p>
        </w:tc>
        <w:tc>
          <w:tcPr>
            <w:tcW w:w="0" w:type="auto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Организация строительства. Практикум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учебно-методическое пособие для проведения практических занятий и выполнения курсовой работы со студентами направления подготовки 08.03.01 Строительство и специальности 08.05.01 Строительство уникальных зданий и сооружений / Д. В. Хавин, З. И. Иванова, Н. Г.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Милорадова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[и др.] ; Нижегородский государственный архитектурно-строительный университет. - Нижний Новгород : ННГАСУ, 2020. - 1 CD ROM.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В библиотеке также находится печатная версия издания - См. на заглавие. - http://catalog.nngasu.ru/MarcWeb2/. - 0-00. - Текст : электронный.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400C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О-64</w:t>
            </w:r>
          </w:p>
        </w:tc>
        <w:tc>
          <w:tcPr>
            <w:tcW w:w="0" w:type="auto"/>
            <w:hideMark/>
          </w:tcPr>
          <w:p w:rsidR="00113AFB" w:rsidRPr="00BE3562" w:rsidRDefault="00BE3562" w:rsidP="005648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Организационные инновации в строительстве: обоснование и моделирование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[монография] / Х. М.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Гумба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З. И. Иванова, Н. Г.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Милорадова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[и др.]. - Москва : ACB, 2018. - 116 с. : ил.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: с. 109-115. - ISBN 978-5-4323-0251-9 : 330-00.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400C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00" w:type="pct"/>
            <w:hideMark/>
          </w:tcPr>
          <w:p w:rsidR="00113AFB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Т31</w:t>
            </w:r>
          </w:p>
          <w:p w:rsidR="007A66FA" w:rsidRDefault="007A66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6FA" w:rsidRDefault="007A66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6FA" w:rsidRDefault="007A66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6FA" w:rsidRDefault="007A66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6FA" w:rsidRDefault="007A66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6FA" w:rsidRDefault="007A66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6FA" w:rsidRDefault="007A66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6FA" w:rsidRPr="00BE3562" w:rsidRDefault="007A66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13AFB" w:rsidRDefault="008577B8" w:rsidP="00532042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Теличенко</w:t>
            </w:r>
            <w:proofErr w:type="spellEnd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В. И.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Технология возведения высотных, большепролетных, специальных зданий и сооружений : учебник для студентов, обучающихся по специальности 8.05.01 "Строительство уникальных зданий и сооружений" по направлению "Строительство уникальных зданий и сооружений", и при подготовке магистров по направлению 08.04.01 / В. И.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Теличенко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А. И.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Гныря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А. П.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Бояринцев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- Москва : ACB, 2020. - 744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741-743. - ISBN 978-5-4323-0197-0 : 2090-00.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нтл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7A66F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31</w:t>
            </w:r>
          </w:p>
          <w:p w:rsidR="007A66FA" w:rsidRDefault="007A66FA" w:rsidP="00532042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7A66FA" w:rsidRPr="00BE3562" w:rsidRDefault="007A66FA" w:rsidP="008577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66FA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</w:tr>
      <w:tr w:rsidR="008577B8" w:rsidRPr="00BE3562">
        <w:trPr>
          <w:tblCellSpacing w:w="15" w:type="dxa"/>
        </w:trPr>
        <w:tc>
          <w:tcPr>
            <w:tcW w:w="250" w:type="pct"/>
          </w:tcPr>
          <w:p w:rsidR="008577B8" w:rsidRPr="00BE3562" w:rsidRDefault="00400C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00" w:type="pct"/>
          </w:tcPr>
          <w:p w:rsidR="008577B8" w:rsidRPr="00BE3562" w:rsidRDefault="008577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577B8" w:rsidRDefault="00400CE5" w:rsidP="00400CE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400CE5">
              <w:rPr>
                <w:rFonts w:ascii="Arial" w:eastAsia="Times New Roman" w:hAnsi="Arial" w:cs="Arial"/>
                <w:b/>
                <w:sz w:val="20"/>
                <w:szCs w:val="20"/>
              </w:rPr>
              <w:t>Ульянов, А. И.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577B8" w:rsidRPr="007A66FA">
              <w:rPr>
                <w:rFonts w:ascii="Arial" w:eastAsia="Times New Roman" w:hAnsi="Arial" w:cs="Arial"/>
                <w:sz w:val="20"/>
                <w:szCs w:val="20"/>
              </w:rPr>
              <w:t>Методика снижения профессионального риска в строительстве по фактору тяжести труда : автореферат диссертации на соискание ученой степени кандидата технических наук : специальность 05.26.01 "Охрана труда (строительство)" / А. И. Ульянов ; Волгоградский государственный технический университет. - Волгоград, 2020. - 19 с. - 0-00. - Текст : непосредственный.</w:t>
            </w:r>
            <w:r w:rsidR="008577B8" w:rsidRPr="007A66FA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963"/>
        <w:gridCol w:w="7971"/>
      </w:tblGrid>
      <w:tr w:rsidR="00113AFB" w:rsidRPr="00BE356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F41B6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br/>
            </w:r>
          </w:p>
          <w:p w:rsidR="006F41B6" w:rsidRDefault="006F41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F41B6" w:rsidRDefault="006F41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F41B6" w:rsidRDefault="006F41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F41B6" w:rsidRDefault="006F41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13AFB" w:rsidRPr="00BE3562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СТРОИТЕЛЬНЫЕ КОНСТРУКЦИИ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624.014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Б24</w:t>
            </w:r>
          </w:p>
        </w:tc>
        <w:tc>
          <w:tcPr>
            <w:tcW w:w="0" w:type="auto"/>
            <w:hideMark/>
          </w:tcPr>
          <w:p w:rsidR="00113AFB" w:rsidRPr="00BE3562" w:rsidRDefault="00BE3562" w:rsidP="005320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Барабаш, М. С.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Проектирование конструкций рабочей площадки в ПК ЛИРА-САПР : [учебное пособие] / М. С. Барабаш. - Москва : ACB, 2018. - 148 с. : ил.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: с. 145. - ISBN 978-5-4323-0273-1 : 770-00.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624.012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К89</w:t>
            </w:r>
          </w:p>
        </w:tc>
        <w:tc>
          <w:tcPr>
            <w:tcW w:w="0" w:type="auto"/>
            <w:hideMark/>
          </w:tcPr>
          <w:p w:rsidR="00113AFB" w:rsidRPr="00BE3562" w:rsidRDefault="00400CE5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Кузнецов, В. С.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Прочность монолитных железобетонных перекрытий : дипломное и курсовое проектирование : учебное пособие / В. С. Кузнецов, Ю. А. Шапошникова. - Москва : Издательство АСВ, 2018. - 120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103-104. - ISBN 978-5-4323-0291-5 : 385-00.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624.012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М18</w:t>
            </w:r>
          </w:p>
        </w:tc>
        <w:tc>
          <w:tcPr>
            <w:tcW w:w="0" w:type="auto"/>
            <w:hideMark/>
          </w:tcPr>
          <w:p w:rsidR="00113AFB" w:rsidRPr="00BE3562" w:rsidRDefault="00400CE5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Малахова, А. Н.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Железобетонные и каменные конструкции (включая расчет в ПК ЛИРА) : учебное пособие для групп профессиональной переподготовки, обучающихся по специальности 08.03.01 "Строительство" (профиль "Промышленное и гражданское строительство" ) / А. Н. Малахова. - Изд. 2-е,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перераб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и доп. - Москва : ACB, 2018. - 284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281-282. - ISBN 978-5-4323-0258-8 : 627-00.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624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П30</w:t>
            </w:r>
          </w:p>
        </w:tc>
        <w:tc>
          <w:tcPr>
            <w:tcW w:w="0" w:type="auto"/>
            <w:hideMark/>
          </w:tcPr>
          <w:p w:rsidR="00113AFB" w:rsidRPr="00BE3562" w:rsidRDefault="00400CE5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Петров, В. В.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Нелинейная строительная механика : учебник для студентов образовательных организаций высшего образования, обучающихся по направлениям подготовки (специальностям) 08.03.01 "Строительство" (уровень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), 08.04.01 "Строительство" (уровень магистратуры), 08.05.01 "Строительство уникальных зданий и сооружений" (уровень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специалитета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), 08.06.01 "Техника и технологии строительства" (уровень подготовки кадров высшей квалификации) / В. В. Петров. - Москва : АСВ, 2019. - 434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432. - ISBN 978-5-43230305-9 : 1100-00.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624.014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П81</w:t>
            </w:r>
          </w:p>
        </w:tc>
        <w:tc>
          <w:tcPr>
            <w:tcW w:w="0" w:type="auto"/>
            <w:hideMark/>
          </w:tcPr>
          <w:p w:rsidR="00113AFB" w:rsidRPr="00BE3562" w:rsidRDefault="00400CE5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Пронозин</w:t>
            </w:r>
            <w:proofErr w:type="spellEnd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Я.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Металлические конструкции одноэтажных промышленных зданий : учебник / Я. А.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Пронозин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Н. Д.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Корсун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- Москва : АСВ, 2018. - 504 с. : ил. - ISBN 978-5-43230277-9 : 1155-00.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624.011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Т61</w:t>
            </w:r>
          </w:p>
        </w:tc>
        <w:tc>
          <w:tcPr>
            <w:tcW w:w="0" w:type="auto"/>
            <w:hideMark/>
          </w:tcPr>
          <w:p w:rsidR="00113AFB" w:rsidRPr="00BE3562" w:rsidRDefault="00400CE5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Торопов, А. С.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 Расчет и конструирование усиления эксплуатируемых деревянных конструкций покрытий и перекрытий зданий и сооружений : учебно-методическое пособие к практическим занятиям по направлению подготовки 08.03.01 Строительство, профиль Экспертиз</w:t>
            </w:r>
            <w:r w:rsidR="00C54DC6">
              <w:rPr>
                <w:rFonts w:ascii="Arial" w:eastAsia="Times New Roman" w:hAnsi="Arial" w:cs="Arial"/>
                <w:sz w:val="20"/>
                <w:szCs w:val="20"/>
              </w:rPr>
              <w:t>а и управление недвижимостью. Часть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1 / А. С. Торопов ; Нижегородский государственный архитектурно-строительный университет.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В библиотеке также находится печатная версия издания - См. на заглавие. - http://catalog.nngasu.ru/MarcWeb2/. - 0-00.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963"/>
        <w:gridCol w:w="7971"/>
      </w:tblGrid>
      <w:tr w:rsidR="00113AFB" w:rsidRPr="00BE356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13AFB" w:rsidRPr="00BE3562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СТРОИТЕЛЬНАЯ МЕХАНИКА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624.04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Б43</w:t>
            </w:r>
          </w:p>
        </w:tc>
        <w:tc>
          <w:tcPr>
            <w:tcW w:w="0" w:type="auto"/>
            <w:hideMark/>
          </w:tcPr>
          <w:p w:rsidR="00113AFB" w:rsidRPr="00BE3562" w:rsidRDefault="00400CE5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Белостоцкий</w:t>
            </w:r>
            <w:proofErr w:type="spellEnd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А. М.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Математическое и компьютерное моделирование в основе мониторинга зданий и сооружений : учебное пособие для студентов образовательных организаций высшего образования, обучающихся по направлениям подготовки (специальностям) 08.03.01 "Строительство" (уровень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), 08.04.01 "Строительство" (уровень магистратуры), 08.05.01 "Строительство уникальных зданий и сооружений" (уровень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специалитета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), 08.06.01 "Техника и технологии строительства" (уровень подготовки кадров высшей квалификации) / А. М.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Белостоцкий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П. А. Акимов, Т. Б.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Кайтуков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- Москва : ACB, 2018. - 714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676-706. - ISBN 978-5-4323-0275-5 : 2750-00.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624.04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Д55</w:t>
            </w:r>
          </w:p>
        </w:tc>
        <w:tc>
          <w:tcPr>
            <w:tcW w:w="0" w:type="auto"/>
            <w:hideMark/>
          </w:tcPr>
          <w:p w:rsidR="00113AFB" w:rsidRPr="00BE3562" w:rsidRDefault="00400CE5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Добромыслов, А. Н.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Проектирование строительных конструкций на динамические воздействия : учебное пособие / А. Н. Добромыслов. - Москва : АСВ, 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2019. - 282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280-281. - ISBN 978-5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-43230303-5 : 660-00. - Текст :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624.04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М71</w:t>
            </w:r>
          </w:p>
        </w:tc>
        <w:tc>
          <w:tcPr>
            <w:tcW w:w="0" w:type="auto"/>
            <w:hideMark/>
          </w:tcPr>
          <w:p w:rsidR="00113AFB" w:rsidRPr="00BE3562" w:rsidRDefault="00BE3562" w:rsidP="002128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Мкртычев</w:t>
            </w:r>
            <w:proofErr w:type="spellEnd"/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О. В.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Теория надежности в проектировании строительных конструкций : монография / О. В.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Мкртычев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В. Д.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Райзер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- Москва : АСВ, 2016. - 906 с. - ISBN 978-5-43230189-5 : 2090-00.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624.04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С86</w:t>
            </w:r>
          </w:p>
        </w:tc>
        <w:tc>
          <w:tcPr>
            <w:tcW w:w="0" w:type="auto"/>
            <w:hideMark/>
          </w:tcPr>
          <w:p w:rsidR="00113AFB" w:rsidRPr="00BE3562" w:rsidRDefault="00BE3562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Строительная механика. (спецкурс). Применение ПК SCAD </w:t>
            </w:r>
            <w:proofErr w:type="spellStart"/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  <w:proofErr w:type="spellEnd"/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для решения задач динамики и устойчивости стержневых систем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учебное пособие для студентов высших учебных заведений, обучающихся по ООП 08.03.01 "Строительство", профиль "Промышленное и гражданское строительство", ООП 08.05.01 "Строительство уникальных зданий и сооружений" и ООП 08.04.01 по программе "Теория и проектирование зданий и сооружений" / А. А. Семенов, З. И. Иванова, Н. Г.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Милорадова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[и др.]. - Москва : СКАД СОФТ : АСВ, 2018. - 256 с. : ил. - (Интегрированная система анализа конструкций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Structure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CAD).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: с. 253-255. - ISBN 978-5-903683-33-8. - ISBN 978-5-4323-0120-8 : 836-00.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624.04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Т99</w:t>
            </w:r>
          </w:p>
        </w:tc>
        <w:tc>
          <w:tcPr>
            <w:tcW w:w="0" w:type="auto"/>
            <w:hideMark/>
          </w:tcPr>
          <w:p w:rsidR="00113AFB" w:rsidRPr="00BE3562" w:rsidRDefault="00400CE5" w:rsidP="002128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Тяпин</w:t>
            </w:r>
            <w:proofErr w:type="spellEnd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А. Г.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Современные нормативные подходы к расчету ответственных сооружений на сейсмические воздействия / А. Г.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Тяпин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- Москва : ACB, 2018. - 518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513-514. - ISBN 978-5-4323-0269-4 : 1210-00.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963"/>
        <w:gridCol w:w="7971"/>
      </w:tblGrid>
      <w:tr w:rsidR="00113AFB" w:rsidRPr="00BE356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13AFB" w:rsidRPr="00BE3562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ИНЖЕНЕРНАЯ ГЕОЛОГИЯ. ОСНОВАНИЯ И ФУНДАМЕНТЫ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624.15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Н40</w:t>
            </w:r>
          </w:p>
        </w:tc>
        <w:tc>
          <w:tcPr>
            <w:tcW w:w="0" w:type="auto"/>
            <w:hideMark/>
          </w:tcPr>
          <w:p w:rsidR="00113AFB" w:rsidRPr="00BE3562" w:rsidRDefault="00400CE5" w:rsidP="002128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Невзоров</w:t>
            </w:r>
            <w:proofErr w:type="spellEnd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А. Л.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Основания и фундаменты : пособие по расчету и конструированию : учебное пособие / А. Л.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Невзоров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- Москва : ACB, 2018. - 154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151-152. - ISBN 978-5-4323-0263-2 : 660-00.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624.15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Н40</w:t>
            </w:r>
          </w:p>
        </w:tc>
        <w:tc>
          <w:tcPr>
            <w:tcW w:w="0" w:type="auto"/>
            <w:hideMark/>
          </w:tcPr>
          <w:p w:rsidR="00113AFB" w:rsidRPr="00BE3562" w:rsidRDefault="00400CE5" w:rsidP="002128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Невзоров</w:t>
            </w:r>
            <w:proofErr w:type="spellEnd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А. Л.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Основания и фундаменты в схемах и таблицах : учебное пособие / А. Л.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Невзоров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- Москва : ACB, 2017. - 164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162-163. - ISBN 978-5-4323-205-2 : 572-00.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624.13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С56</w:t>
            </w:r>
          </w:p>
        </w:tc>
        <w:tc>
          <w:tcPr>
            <w:tcW w:w="0" w:type="auto"/>
            <w:hideMark/>
          </w:tcPr>
          <w:p w:rsidR="00113AFB" w:rsidRPr="00BE3562" w:rsidRDefault="00BE3562" w:rsidP="002128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Современные методы испытания грунтов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учебное пособие / А. С.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Жакулин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З. И. Иванова, Н. Г.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Милорадова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[и др.]. - Москва : ACB, 2019. - 164 с. : ил. - ISBN 978-5-4323-0294-6 : 462-00.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963"/>
        <w:gridCol w:w="7971"/>
      </w:tblGrid>
      <w:tr w:rsidR="00113AFB" w:rsidRPr="00BE356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13AFB" w:rsidRPr="00BE3562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СТРОИТЕЛЬНЫЕ МАТЕРИАЛЫ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666.9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Л85</w:t>
            </w:r>
          </w:p>
        </w:tc>
        <w:tc>
          <w:tcPr>
            <w:tcW w:w="0" w:type="auto"/>
            <w:hideMark/>
          </w:tcPr>
          <w:p w:rsidR="00113AFB" w:rsidRPr="00BE3562" w:rsidRDefault="00400CE5" w:rsidP="002128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Лупанов, А. П.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Ресурсосберегающие технологии на предприятиях дорожного хозяйства : [монография] / А. П. Лупанов, В. В.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Силкин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- Москва : Издательство ACB, 2016. - 256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197-198. - ISBN 978-5-4323-0181-9 : 605-00.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963"/>
        <w:gridCol w:w="7971"/>
      </w:tblGrid>
      <w:tr w:rsidR="00113AFB" w:rsidRPr="00BE356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13AFB" w:rsidRPr="00BE3562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ЭКОНОМИКА СТРОИТЕЛЬСТВА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69.003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Е83</w:t>
            </w:r>
          </w:p>
        </w:tc>
        <w:tc>
          <w:tcPr>
            <w:tcW w:w="0" w:type="auto"/>
            <w:hideMark/>
          </w:tcPr>
          <w:p w:rsidR="00113AFB" w:rsidRPr="00BE3562" w:rsidRDefault="00400CE5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Есин, Е. Ю.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Определение сметной стоимости строительства объекта : учебно-методическое пособие по выполнению РГР по дисциплине "Экономика строительства" и экономического раздела ВКР по направлению подготовки 08.03.01 Строительство / Е. Ю. Есин, С. В. Горбунов, М. В.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Жирнова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; Нижегородский государственный архитектурно-строительный университет. - Нижний Новгород : ННГАСУ, 2020.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В библиотеке также находится печатная версия издания - См. на заглавие. - http://catalog.nngasu.ru/MarcWeb2/. - 0-00.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69.003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О-53</w:t>
            </w:r>
          </w:p>
        </w:tc>
        <w:tc>
          <w:tcPr>
            <w:tcW w:w="0" w:type="auto"/>
            <w:hideMark/>
          </w:tcPr>
          <w:p w:rsidR="00113AFB" w:rsidRDefault="00400CE5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Олейник, П. П.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Научно-технический прогресс в строительном производстве : [монография] / П. П. Олейник. - Москва : ACB, 2019. - 442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436-440. - ISBN 978-5-4323-0307-3 : 1100-00.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6F41B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6F41B6" w:rsidRPr="00BE3562" w:rsidRDefault="006F41B6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69.003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У67</w:t>
            </w:r>
          </w:p>
        </w:tc>
        <w:tc>
          <w:tcPr>
            <w:tcW w:w="0" w:type="auto"/>
            <w:hideMark/>
          </w:tcPr>
          <w:p w:rsidR="00113AFB" w:rsidRPr="00BE3562" w:rsidRDefault="00BE3562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Управление инновационными проектами </w:t>
            </w:r>
            <w:proofErr w:type="spellStart"/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экостроительства</w:t>
            </w:r>
            <w:proofErr w:type="spellEnd"/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 основе субъектно-ориентированного подхода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[монография] / Х. М.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Гумба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З. И. Иванова, Н. Г.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Милорадова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[и др.]. - Москва : ACB, 2019. - 150 с. : ил.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: с. 135-147. - ISBN 978-5-4323-0310-3 : 440-00.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нтл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69.003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Я14</w:t>
            </w:r>
          </w:p>
        </w:tc>
        <w:tc>
          <w:tcPr>
            <w:tcW w:w="0" w:type="auto"/>
            <w:hideMark/>
          </w:tcPr>
          <w:p w:rsidR="00113AFB" w:rsidRPr="00BE3562" w:rsidRDefault="00400CE5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Яблонский, А.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Надежность систем управления в строительстве : монография / А. А. Яблонский. - Москва : ACB, 2018. - 180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145-146. - ISBN 978-5-4323-0239-7 : 550-00.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нтл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963"/>
        <w:gridCol w:w="7971"/>
      </w:tblGrid>
      <w:tr w:rsidR="00113AFB" w:rsidRPr="00BE356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13AFB" w:rsidRPr="00BE3562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ТЕХНОЛОГИЯ СТРОИТЕЛЬНОГО ПРОИЗВОДСТВА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693.5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А69</w:t>
            </w:r>
          </w:p>
        </w:tc>
        <w:tc>
          <w:tcPr>
            <w:tcW w:w="0" w:type="auto"/>
            <w:hideMark/>
          </w:tcPr>
          <w:p w:rsidR="00113AFB" w:rsidRPr="00BE3562" w:rsidRDefault="00400CE5" w:rsidP="002128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Анпилов</w:t>
            </w:r>
            <w:proofErr w:type="spellEnd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С. М.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Технология возведения зданий и сооружений из монолитного железобетона : учебное пособие / С. М.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Анпилов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- Изд. 2-е, стер. - Москва : ACB, 2019. - 574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567-573. - ISBN 978-5-93093-590-5 : 2750-00.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693.5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А83</w:t>
            </w:r>
          </w:p>
        </w:tc>
        <w:tc>
          <w:tcPr>
            <w:tcW w:w="0" w:type="auto"/>
            <w:hideMark/>
          </w:tcPr>
          <w:p w:rsidR="00113AFB" w:rsidRPr="00BE3562" w:rsidRDefault="00BE3562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Армированные каркасные композиты для строительства и реконструкции зданий и сооружений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монография / В. Т.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Еровеев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З. И. Иванова, Н. </w:t>
            </w:r>
            <w:r w:rsidR="0021286D">
              <w:rPr>
                <w:rFonts w:ascii="Arial" w:eastAsia="Times New Roman" w:hAnsi="Arial" w:cs="Arial"/>
                <w:sz w:val="20"/>
                <w:szCs w:val="20"/>
              </w:rPr>
              <w:t xml:space="preserve">Г. </w:t>
            </w:r>
            <w:proofErr w:type="spellStart"/>
            <w:r w:rsidR="0021286D">
              <w:rPr>
                <w:rFonts w:ascii="Arial" w:eastAsia="Times New Roman" w:hAnsi="Arial" w:cs="Arial"/>
                <w:sz w:val="20"/>
                <w:szCs w:val="20"/>
              </w:rPr>
              <w:t>Милорадова</w:t>
            </w:r>
            <w:proofErr w:type="spellEnd"/>
            <w:r w:rsidR="0021286D">
              <w:rPr>
                <w:rFonts w:ascii="Arial" w:eastAsia="Times New Roman" w:hAnsi="Arial" w:cs="Arial"/>
                <w:sz w:val="20"/>
                <w:szCs w:val="20"/>
              </w:rPr>
              <w:t xml:space="preserve"> [и др.] ; под общей редакцией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В. Т. Ерофеева, З. И. Иванова, Н. Г.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Милорадова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[и др.]. - Москва : АСВ, 2018. - 508 с. : ил.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: с. 477-504. - ISBN 978-5-4323-0236-6 : 1320-00.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нтл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963"/>
        <w:gridCol w:w="7971"/>
      </w:tblGrid>
      <w:tr w:rsidR="00113AFB" w:rsidRPr="00BE356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13AFB" w:rsidRPr="00BE3562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МЕРОПРИЯТИЯ ПО ЗАЩИТЕ ЗДАНИЙ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699.8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А14</w:t>
            </w:r>
          </w:p>
        </w:tc>
        <w:tc>
          <w:tcPr>
            <w:tcW w:w="0" w:type="auto"/>
            <w:hideMark/>
          </w:tcPr>
          <w:p w:rsidR="00113AFB" w:rsidRPr="00BE3562" w:rsidRDefault="00400CE5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Абелев, М. Ю.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 Методы проектирования сооружений в сложных грунтовых условиях для сейсмических районов : учебное пособие / М. Ю. Абелев, А. Е. Беспалов, О. В. Коптева. - Москва : ACB, 2019. - 138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134-137. - ISBN 978-5-4323-0319-6 : 440-00.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699.8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М71</w:t>
            </w:r>
          </w:p>
        </w:tc>
        <w:tc>
          <w:tcPr>
            <w:tcW w:w="0" w:type="auto"/>
            <w:hideMark/>
          </w:tcPr>
          <w:p w:rsidR="00113AFB" w:rsidRPr="00BE3562" w:rsidRDefault="00400CE5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Мкртычев</w:t>
            </w:r>
            <w:proofErr w:type="spellEnd"/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О. В.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Надежность железобетонных зданий с системой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сейсмоизоляции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в виде резинометаллических опор при землетрясении : монография / О. В.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Мкртычев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А. А.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Бунов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- Москва : АСВ, 2016. - 122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111-121. - ISBN 978-5-43230190-1 : 605-00.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963"/>
        <w:gridCol w:w="7971"/>
      </w:tblGrid>
      <w:tr w:rsidR="00113AFB" w:rsidRPr="00BE356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13AFB" w:rsidRPr="00BE3562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АРХИТЕКТУРА. ГРАДОСТРОИТЕЛЬСТВО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721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А87</w:t>
            </w:r>
          </w:p>
        </w:tc>
        <w:tc>
          <w:tcPr>
            <w:tcW w:w="0" w:type="auto"/>
            <w:hideMark/>
          </w:tcPr>
          <w:p w:rsidR="00113AFB" w:rsidRPr="00BE3562" w:rsidRDefault="00BE3562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Архитектурно-конструктивное проектирование зданий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учебник для студентов ВПО, обучающихся по программе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по напр</w:t>
            </w:r>
            <w:r w:rsidR="00CE4D64">
              <w:rPr>
                <w:rFonts w:ascii="Arial" w:eastAsia="Times New Roman" w:hAnsi="Arial" w:cs="Arial"/>
                <w:sz w:val="20"/>
                <w:szCs w:val="20"/>
              </w:rPr>
              <w:t xml:space="preserve">авлению 270100 "Архитектура". Том 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2 : Общественные здания и сооружения / Т. Г.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Маклакова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З. И. Иванова, Н. </w:t>
            </w:r>
            <w:r w:rsidR="00CE4D64">
              <w:rPr>
                <w:rFonts w:ascii="Arial" w:eastAsia="Times New Roman" w:hAnsi="Arial" w:cs="Arial"/>
                <w:sz w:val="20"/>
                <w:szCs w:val="20"/>
              </w:rPr>
              <w:t xml:space="preserve">Г. </w:t>
            </w:r>
            <w:proofErr w:type="spellStart"/>
            <w:r w:rsidR="00CE4D64">
              <w:rPr>
                <w:rFonts w:ascii="Arial" w:eastAsia="Times New Roman" w:hAnsi="Arial" w:cs="Arial"/>
                <w:sz w:val="20"/>
                <w:szCs w:val="20"/>
              </w:rPr>
              <w:t>Милорадова</w:t>
            </w:r>
            <w:proofErr w:type="spellEnd"/>
            <w:r w:rsidR="00CE4D64">
              <w:rPr>
                <w:rFonts w:ascii="Arial" w:eastAsia="Times New Roman" w:hAnsi="Arial" w:cs="Arial"/>
                <w:sz w:val="20"/>
                <w:szCs w:val="20"/>
              </w:rPr>
              <w:t xml:space="preserve"> [и др.] ; под редакцией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Т. Г.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Маклаковой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- Изд. 2-е, доп. и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перераб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- Москва : ACB, 2017. - 448 с. : ил.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: с. 441-444. - ISBN 978-5-4323-0074-4 : 990-00.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нтл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- 52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И66</w:t>
            </w:r>
          </w:p>
        </w:tc>
        <w:tc>
          <w:tcPr>
            <w:tcW w:w="0" w:type="auto"/>
            <w:hideMark/>
          </w:tcPr>
          <w:p w:rsidR="00113AFB" w:rsidRPr="00BE3562" w:rsidRDefault="00BE3562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Инновационные технологии в строительстве городов. Биосферная совместимость и человеческий потенциал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учебное пособие для студентов образовательных организаций высшего образования, обучающихся по направлениям подготовки (специальностям) 07.03.04 "Градостроительство" (уровень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), 07.04.04 "Градостроительство" (уровень магистратуры), 08.03.01 "Строительство" (уровень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), 08.04.01 "Строительство" (уровень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магистртуры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), 08.05.01 "Строительство уникальных зданий и сооружений" (уровень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специалитета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), 08.06.01 "Техника и технологии строительства" (уровень подготовки кадров высшей квалификации) / В. А. Ильичев, З. И. Иванова, Н. Г.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Милорадова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[и др.]. - Москва : ACB, 2019. - 208 с.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: с. 194-197. - ISBN 978-5-4323-0314-1 : 990-00.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нтл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711.4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Л88</w:t>
            </w:r>
          </w:p>
        </w:tc>
        <w:tc>
          <w:tcPr>
            <w:tcW w:w="0" w:type="auto"/>
            <w:hideMark/>
          </w:tcPr>
          <w:p w:rsidR="00113AFB" w:rsidRPr="00BE3562" w:rsidRDefault="00400CE5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Лыткин, К.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Природа и архитектура - теория противоречий : [монография] / К. 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А. Лыткин. - Москва : ACB, 2019. - 184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180-183. - ISBN 978-5-4323-0298-4 : 1210-00.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нтл,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728.1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М54</w:t>
            </w:r>
          </w:p>
        </w:tc>
        <w:tc>
          <w:tcPr>
            <w:tcW w:w="0" w:type="auto"/>
            <w:hideMark/>
          </w:tcPr>
          <w:p w:rsidR="00113AFB" w:rsidRPr="00BE3562" w:rsidRDefault="00BE3562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Методическое пособие по применению нормалей планировочных элементов в проектировании жилых зданий. Жилые дома для городского строительства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: (для студентов архитектурно-строительных специальностей) / [автор-составитель: А. И.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Гиясов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]. - Москва : АСВ, 2018. - 96 с. : ил.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. : с. 94. - ISBN 978-5-4323-0276-2 : 440-00. - Текст : непосредственный.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- 31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721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Р95</w:t>
            </w:r>
          </w:p>
        </w:tc>
        <w:tc>
          <w:tcPr>
            <w:tcW w:w="0" w:type="auto"/>
            <w:hideMark/>
          </w:tcPr>
          <w:p w:rsidR="00113AFB" w:rsidRPr="00BE3562" w:rsidRDefault="00400CE5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Рылько, М.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Компьютерные технологии в проектировании : учебное пособие для подготовки бакалавров по направлению 07.03.01 "Архитектура" / М. А. Рылько. - Изд. 2-е,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перераб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. и доп. - Москва : ACB, 2016. - 326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293. - ISBN 978-5-4323-0184-0 : 638-00.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721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Х20</w:t>
            </w:r>
          </w:p>
        </w:tc>
        <w:tc>
          <w:tcPr>
            <w:tcW w:w="0" w:type="auto"/>
            <w:hideMark/>
          </w:tcPr>
          <w:p w:rsidR="00113AFB" w:rsidRPr="00BE3562" w:rsidRDefault="00400CE5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Харитонов, В. А.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Проектирование, строительство и эксплуатация высотных зданий : [монография] / В. А. Харитонов. - Изд. 2-е, стер. - Москва : ACB, 2018. - 346 с. : ил.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: с. 336-337. - ISBN 978-5-93093-956-9 : 715-00. - Текст : непосредственный.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нтл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чз1,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- 31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963"/>
        <w:gridCol w:w="7971"/>
      </w:tblGrid>
      <w:tr w:rsidR="00113AFB" w:rsidRPr="00BE356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13AFB" w:rsidRPr="00BE3562" w:rsidRDefault="00BE35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ИСТОРИЯ. ЭТНОГРАФИЯ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З-43</w:t>
            </w:r>
          </w:p>
        </w:tc>
        <w:tc>
          <w:tcPr>
            <w:tcW w:w="0" w:type="auto"/>
            <w:hideMark/>
          </w:tcPr>
          <w:p w:rsidR="00113AFB" w:rsidRPr="00BE3562" w:rsidRDefault="00400CE5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Зверева, Ю. Н.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Культура судебной речи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Ю. Н. Зверева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978-5-528-00164-7 :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13AFB" w:rsidRPr="00BE3562">
        <w:trPr>
          <w:tblCellSpacing w:w="15" w:type="dxa"/>
        </w:trPr>
        <w:tc>
          <w:tcPr>
            <w:tcW w:w="25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113AFB" w:rsidRPr="00BE3562" w:rsidRDefault="00BE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356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  <w:r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З-43</w:t>
            </w:r>
          </w:p>
        </w:tc>
        <w:tc>
          <w:tcPr>
            <w:tcW w:w="0" w:type="auto"/>
            <w:hideMark/>
          </w:tcPr>
          <w:p w:rsidR="00113AFB" w:rsidRPr="00BE3562" w:rsidRDefault="00400CE5" w:rsidP="00400C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BE3562" w:rsidRPr="00BE3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Зверева, Ю. Н.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  Профессиональная этика : учебное пособие для бакалавров направления подготовки 40.03.01 "Юриспруденция", профиль подготовки "Профессиональная деятельность юриста в сферах экономики и управления" / Ю. Н. Зверева ; Нижегородский государственный архитектурно-строительный университет, Международный институт технологий бизнеса. - Нижний Новгород : ННГАСУ, 2019. - 1 CD ROM.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- 0-00. - Текст : электронный.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медиа</w:t>
            </w:r>
            <w:proofErr w:type="spellEnd"/>
            <w:r w:rsidR="00BE3562" w:rsidRPr="00BE3562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BE3562" w:rsidRPr="00BE356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BE3562" w:rsidRPr="00BE356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113AFB" w:rsidRPr="00BE3562" w:rsidRDefault="00113AFB">
      <w:pPr>
        <w:rPr>
          <w:rFonts w:ascii="Arial" w:eastAsia="Times New Roman" w:hAnsi="Arial" w:cs="Arial"/>
          <w:vanish/>
          <w:sz w:val="20"/>
          <w:szCs w:val="20"/>
        </w:rPr>
      </w:pPr>
    </w:p>
    <w:sectPr w:rsidR="00113AFB" w:rsidRPr="00BE3562" w:rsidSect="00EA7DE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B3" w:rsidRDefault="00F718B3" w:rsidP="000E4C02">
      <w:r>
        <w:separator/>
      </w:r>
    </w:p>
  </w:endnote>
  <w:endnote w:type="continuationSeparator" w:id="0">
    <w:p w:rsidR="00F718B3" w:rsidRDefault="00F718B3" w:rsidP="000E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17267"/>
      <w:docPartObj>
        <w:docPartGallery w:val="Page Numbers (Bottom of Page)"/>
        <w:docPartUnique/>
      </w:docPartObj>
    </w:sdtPr>
    <w:sdtContent>
      <w:p w:rsidR="00644C9C" w:rsidRDefault="00EA7DE9">
        <w:pPr>
          <w:pStyle w:val="a6"/>
        </w:pPr>
        <w:r>
          <w:fldChar w:fldCharType="begin"/>
        </w:r>
        <w:r w:rsidR="00644C9C">
          <w:instrText>PAGE   \* MERGEFORMAT</w:instrText>
        </w:r>
        <w:r>
          <w:fldChar w:fldCharType="separate"/>
        </w:r>
        <w:r w:rsidR="00CB684A">
          <w:rPr>
            <w:noProof/>
          </w:rPr>
          <w:t>2</w:t>
        </w:r>
        <w:r>
          <w:fldChar w:fldCharType="end"/>
        </w:r>
      </w:p>
    </w:sdtContent>
  </w:sdt>
  <w:p w:rsidR="00644C9C" w:rsidRDefault="00644C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B3" w:rsidRDefault="00F718B3" w:rsidP="000E4C02">
      <w:r>
        <w:separator/>
      </w:r>
    </w:p>
  </w:footnote>
  <w:footnote w:type="continuationSeparator" w:id="0">
    <w:p w:rsidR="00F718B3" w:rsidRDefault="00F718B3" w:rsidP="000E4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9C" w:rsidRDefault="00EA7DE9">
    <w:pPr>
      <w:pStyle w:val="a4"/>
      <w:jc w:val="right"/>
    </w:pPr>
    <w:r>
      <w:fldChar w:fldCharType="begin"/>
    </w:r>
    <w:r w:rsidR="00644C9C">
      <w:instrText xml:space="preserve"> PAGE   \* MERGEFORMAT </w:instrText>
    </w:r>
    <w:r>
      <w:fldChar w:fldCharType="separate"/>
    </w:r>
    <w:r w:rsidR="00CB684A">
      <w:rPr>
        <w:noProof/>
      </w:rPr>
      <w:t>1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9C" w:rsidRDefault="00644C9C">
    <w:pPr>
      <w:pStyle w:val="a4"/>
      <w:jc w:val="right"/>
    </w:pPr>
  </w:p>
  <w:p w:rsidR="00644C9C" w:rsidRDefault="00644C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9C" w:rsidRDefault="00EA7DE9">
    <w:pPr>
      <w:pStyle w:val="a4"/>
      <w:jc w:val="right"/>
    </w:pPr>
    <w:r>
      <w:rPr>
        <w:noProof/>
      </w:rPr>
      <w:fldChar w:fldCharType="begin"/>
    </w:r>
    <w:r w:rsidR="00644C9C">
      <w:rPr>
        <w:noProof/>
      </w:rPr>
      <w:instrText xml:space="preserve"> PAGE   \* MERGEFORMAT </w:instrText>
    </w:r>
    <w:r>
      <w:rPr>
        <w:noProof/>
      </w:rPr>
      <w:fldChar w:fldCharType="separate"/>
    </w:r>
    <w:r w:rsidR="00CB684A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9C" w:rsidRDefault="00644C9C">
    <w:pPr>
      <w:pStyle w:val="a4"/>
      <w:jc w:val="right"/>
    </w:pPr>
  </w:p>
  <w:p w:rsidR="00644C9C" w:rsidRDefault="00644C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1210"/>
        </w:tabs>
        <w:ind w:left="119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562"/>
    <w:rsid w:val="00017E93"/>
    <w:rsid w:val="00024780"/>
    <w:rsid w:val="00054FB5"/>
    <w:rsid w:val="000A331E"/>
    <w:rsid w:val="000B1590"/>
    <w:rsid w:val="000E4C02"/>
    <w:rsid w:val="00113AFB"/>
    <w:rsid w:val="00174EEF"/>
    <w:rsid w:val="001B6B76"/>
    <w:rsid w:val="0021286D"/>
    <w:rsid w:val="00223EF6"/>
    <w:rsid w:val="002523C9"/>
    <w:rsid w:val="0026540A"/>
    <w:rsid w:val="00281929"/>
    <w:rsid w:val="00290F6E"/>
    <w:rsid w:val="002C34BF"/>
    <w:rsid w:val="002D2189"/>
    <w:rsid w:val="00322645"/>
    <w:rsid w:val="003A0122"/>
    <w:rsid w:val="003C30FC"/>
    <w:rsid w:val="00400CE5"/>
    <w:rsid w:val="00402C59"/>
    <w:rsid w:val="004167F8"/>
    <w:rsid w:val="00467229"/>
    <w:rsid w:val="004A4079"/>
    <w:rsid w:val="004B4E9F"/>
    <w:rsid w:val="004C08EA"/>
    <w:rsid w:val="004F0E20"/>
    <w:rsid w:val="005017AB"/>
    <w:rsid w:val="00532042"/>
    <w:rsid w:val="00564867"/>
    <w:rsid w:val="005A651F"/>
    <w:rsid w:val="005D7D35"/>
    <w:rsid w:val="005F3F02"/>
    <w:rsid w:val="00644C9C"/>
    <w:rsid w:val="00672FCF"/>
    <w:rsid w:val="006804A4"/>
    <w:rsid w:val="006C0528"/>
    <w:rsid w:val="006D3FFF"/>
    <w:rsid w:val="006D6904"/>
    <w:rsid w:val="006F41B6"/>
    <w:rsid w:val="00702D6D"/>
    <w:rsid w:val="00710F7D"/>
    <w:rsid w:val="0071525A"/>
    <w:rsid w:val="007931F4"/>
    <w:rsid w:val="007A66FA"/>
    <w:rsid w:val="007E1177"/>
    <w:rsid w:val="007F7E26"/>
    <w:rsid w:val="008577B8"/>
    <w:rsid w:val="009261D0"/>
    <w:rsid w:val="009347FA"/>
    <w:rsid w:val="00954507"/>
    <w:rsid w:val="009667FD"/>
    <w:rsid w:val="009E0AD1"/>
    <w:rsid w:val="00A64567"/>
    <w:rsid w:val="00BB48BE"/>
    <w:rsid w:val="00BE3562"/>
    <w:rsid w:val="00BF2766"/>
    <w:rsid w:val="00C07FE4"/>
    <w:rsid w:val="00C14F99"/>
    <w:rsid w:val="00C54DC6"/>
    <w:rsid w:val="00C70D3A"/>
    <w:rsid w:val="00CB684A"/>
    <w:rsid w:val="00CE4D64"/>
    <w:rsid w:val="00D13305"/>
    <w:rsid w:val="00D9273A"/>
    <w:rsid w:val="00DF02A6"/>
    <w:rsid w:val="00E2014A"/>
    <w:rsid w:val="00E22559"/>
    <w:rsid w:val="00E247BF"/>
    <w:rsid w:val="00E32D00"/>
    <w:rsid w:val="00E82867"/>
    <w:rsid w:val="00EA7DE9"/>
    <w:rsid w:val="00EC02D7"/>
    <w:rsid w:val="00EE2191"/>
    <w:rsid w:val="00F56409"/>
    <w:rsid w:val="00F718B3"/>
    <w:rsid w:val="00F7433D"/>
    <w:rsid w:val="00FC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5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A7D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7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7DE9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0E4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4C02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E4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C02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4E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4E9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8876</Words>
  <Characters>55844</Characters>
  <Application>Microsoft Office Word</Application>
  <DocSecurity>0</DocSecurity>
  <Lines>465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по теме</vt:lpstr>
    </vt:vector>
  </TitlesOfParts>
  <Company/>
  <LinksUpToDate>false</LinksUpToDate>
  <CharactersWithSpaces>64591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по теме</dc:title>
  <dc:subject/>
  <dc:creator>USER</dc:creator>
  <cp:keywords/>
  <dc:description/>
  <cp:lastModifiedBy>user</cp:lastModifiedBy>
  <cp:revision>3</cp:revision>
  <cp:lastPrinted>2020-10-06T06:41:00Z</cp:lastPrinted>
  <dcterms:created xsi:type="dcterms:W3CDTF">2020-10-06T07:24:00Z</dcterms:created>
  <dcterms:modified xsi:type="dcterms:W3CDTF">2020-10-06T10:04:00Z</dcterms:modified>
</cp:coreProperties>
</file>