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B4" w:rsidRPr="00E031D5" w:rsidRDefault="00A204B4" w:rsidP="00A204B4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ДЕКАБРЬ</w:t>
      </w:r>
      <w:r w:rsidRPr="00E031D5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 w:rsidRPr="00E031D5">
        <w:rPr>
          <w:rFonts w:ascii="Arial" w:hAnsi="Arial" w:cs="Arial"/>
          <w:i/>
          <w:sz w:val="24"/>
          <w:szCs w:val="24"/>
        </w:rPr>
        <w:t>2020 года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108"/>
        <w:gridCol w:w="398"/>
        <w:gridCol w:w="954"/>
        <w:gridCol w:w="2476"/>
        <w:gridCol w:w="850"/>
        <w:gridCol w:w="4569"/>
      </w:tblGrid>
      <w:tr w:rsidR="00A204B4" w:rsidRPr="005F3696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Default="00A204B4" w:rsidP="00273B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A204B4" w:rsidRPr="005F3696" w:rsidRDefault="00A204B4" w:rsidP="00273B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A204B4" w:rsidRPr="005F3696" w:rsidRDefault="00A204B4" w:rsidP="00273BEF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9A0889" w:rsidP="009A0889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Автоматика. Система автоматического управления. техническая кибернетика</w:t>
            </w: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A204B4" w:rsidP="00A204B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A0889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A204B4" w:rsidRPr="009A0889" w:rsidRDefault="00A204B4" w:rsidP="00273BEF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A204B4" w:rsidP="00A204B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</w:rPr>
              <w:t>Водоснабжение. Канализация</w:t>
            </w: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9A0889" w:rsidP="009A0889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Гидротехника. Гидротехническое строительство</w:t>
            </w:r>
          </w:p>
          <w:p w:rsidR="009A0889" w:rsidRPr="009A0889" w:rsidRDefault="009A0889" w:rsidP="009A0889">
            <w:pPr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B4" w:rsidRPr="00A50A10" w:rsidRDefault="00A204B4" w:rsidP="009A088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9A0889" w:rsidP="009A0889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Декоративно-прикладное искусство</w:t>
            </w: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9A0889" w:rsidP="00A204B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</w:rPr>
              <w:t>Образование</w:t>
            </w:r>
          </w:p>
          <w:p w:rsidR="00A204B4" w:rsidRPr="009A0889" w:rsidRDefault="00A204B4" w:rsidP="00273BEF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B4" w:rsidRPr="00A50A10" w:rsidRDefault="00A204B4" w:rsidP="009A088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9A0889" w:rsidP="009A0889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9A08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олитические науки</w:t>
            </w:r>
          </w:p>
        </w:tc>
        <w:tc>
          <w:tcPr>
            <w:tcW w:w="850" w:type="dxa"/>
          </w:tcPr>
          <w:p w:rsidR="00A204B4" w:rsidRPr="00A50A10" w:rsidRDefault="00A204B4" w:rsidP="009A0889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A204B4" w:rsidP="00A204B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</w:rPr>
              <w:t>Религия</w:t>
            </w: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A204B4" w:rsidP="00A204B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</w:rPr>
              <w:t>Строительные конструкции</w:t>
            </w:r>
          </w:p>
          <w:p w:rsidR="00A204B4" w:rsidRPr="009A0889" w:rsidRDefault="00A204B4" w:rsidP="00273BEF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9A0889" w:rsidP="00A204B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9A0889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  <w:trHeight w:val="491"/>
        </w:trPr>
        <w:tc>
          <w:tcPr>
            <w:tcW w:w="3828" w:type="dxa"/>
            <w:gridSpan w:val="3"/>
          </w:tcPr>
          <w:p w:rsidR="00A204B4" w:rsidRPr="009A0889" w:rsidRDefault="009A0889" w:rsidP="00A204B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4B4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A204B4" w:rsidRPr="009A0889" w:rsidRDefault="009A0889" w:rsidP="00A204B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0889">
              <w:rPr>
                <w:rFonts w:ascii="Arial" w:eastAsia="Times New Roman" w:hAnsi="Arial" w:cs="Arial"/>
                <w:bCs/>
                <w:sz w:val="20"/>
                <w:szCs w:val="20"/>
              </w:rPr>
              <w:t>Экология</w:t>
            </w:r>
          </w:p>
          <w:p w:rsidR="00A204B4" w:rsidRPr="009A0889" w:rsidRDefault="00A204B4" w:rsidP="00273BEF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9A08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04B4" w:rsidRPr="00A50A10" w:rsidRDefault="00A204B4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89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P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A0889" w:rsidRPr="00A50A10" w:rsidRDefault="009A0889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89" w:rsidRPr="00A50A10" w:rsidTr="00A204B4">
        <w:trPr>
          <w:gridBefore w:val="1"/>
          <w:gridAfter w:val="1"/>
          <w:wBefore w:w="108" w:type="dxa"/>
          <w:wAfter w:w="4569" w:type="dxa"/>
          <w:cantSplit/>
        </w:trPr>
        <w:tc>
          <w:tcPr>
            <w:tcW w:w="3828" w:type="dxa"/>
            <w:gridSpan w:val="3"/>
          </w:tcPr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9A0889" w:rsidRDefault="009A0889" w:rsidP="009A08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A0889" w:rsidRPr="00A50A10" w:rsidRDefault="009A0889" w:rsidP="0027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06" w:rsidRPr="00146F06" w:rsidTr="00A204B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355" w:type="dxa"/>
            <w:gridSpan w:val="6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br/>
              <w:t>РЕЛИГИЯ</w:t>
            </w:r>
          </w:p>
        </w:tc>
      </w:tr>
      <w:tr w:rsidR="00146F06" w:rsidRPr="00146F06" w:rsidTr="00A204B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06" w:type="dxa"/>
            <w:gridSpan w:val="2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К89</w:t>
            </w:r>
          </w:p>
        </w:tc>
        <w:tc>
          <w:tcPr>
            <w:tcW w:w="7895" w:type="dxa"/>
            <w:gridSpan w:val="3"/>
            <w:hideMark/>
          </w:tcPr>
          <w:p w:rsidR="00146F06" w:rsidRPr="00146F06" w:rsidRDefault="00F257DD" w:rsidP="00783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Куклина, И. Г.</w:t>
            </w:r>
            <w:r w:rsidR="00783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Фокино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[монография] / И. Г. Куклина, А. С. Куклина.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Beau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Bassin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LAP LAMBERT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Academic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Publishing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2019. - 42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c.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: с. 42. - ISBN 978-620-0-24580-9 : 100-00.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ПОЛИТИЧЕСКИЕ НАУКИ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Е72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Ермалавичюс</w:t>
            </w:r>
            <w:proofErr w:type="spellEnd"/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Ю. Ю.</w:t>
            </w:r>
            <w:r w:rsidR="00783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Будущее озаряется наукой / Ю. Ю.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Ермалавичюс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"РА Ильф", 2020. - 736 с. - ISBN 978-5-6040336-5-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ОБРАЗОВАНИЕ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В85</w:t>
            </w:r>
          </w:p>
        </w:tc>
        <w:tc>
          <w:tcPr>
            <w:tcW w:w="0" w:type="auto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Всероссийский фестиваль науки.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  X Всероссийский фестиваль 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науки :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сборник докладов / Нижегородский государственный архитектурно-строительный университет ; редколлегия : А. А. Лапшин, И.С. Соболь, Д. В. </w:t>
            </w:r>
            <w:proofErr w:type="spell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Монич</w:t>
            </w:r>
            <w:proofErr w:type="spell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[и др.]. - Нижний 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</w:t>
            </w:r>
            <w:proofErr w:type="spell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978-5-528-00426-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: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Р95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Рыскулова, М.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Теоретико-методологические основы метода формирования умений студентов технических вузов работать в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команде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монография / М. Н. Рыскулова ; Нижегородский государственный архитектурно-строительный университет. - Нижний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978-5-528-00423-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ЭКОЛОГИЯ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К82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Кривошеин, Д.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экологической безопасности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студентов вузов, обучающихся по направлению "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безопасность" (квалификация (степень) "бакалавр", "магистр") / Д. А. Кривошеин, В. П. Дмитренко, Н. В. Федотова. - Санкт-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Лань, 2020. - 334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(Учебники для вузов. Специальная литература). -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327-329. - ISBN 978-5-8114-1816-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1204-50. - Текст : непосредственный.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- 8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ГИДРОТЕХНИКА. ГИДРОТЕХНИЧЕСКОЕ СТРОИТЕЛЬСТВО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Соболь, С.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Заметки о гидротехнике: реальность и мифы / С. В.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Соболь ;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Нижегородский государственный архитектурно-строительный университет. - Научно-техническое издание. - Нижний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978-5-528-00424-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АВТОМАТИКА. СИСТЕМА АВТОМАТИЧЕСКОГО УПРАВЛЕНИЯ. ТЕХНИЧЕСКАЯ КИБЕРНЕТИКА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681.5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9A0889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Куклина, И. Г.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Методы и средства проектирования информационных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/ И. Г. Куклина, К. А. Сафонов ; Нижегородский государственный архитектурно-строительный университет. - Нижний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- 84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 с. 83. - В библиотеке также находится электронная версия издания - См. на заглавие. - ISBN 978-5-528-00419-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нтл,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(К), чз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="009A088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–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10</w:t>
            </w:r>
          </w:p>
          <w:p w:rsidR="009A0889" w:rsidRDefault="009A0889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7F57" w:rsidRPr="00146F06" w:rsidRDefault="007B7F57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br/>
              <w:t>ВОДОСНАБЖЕНИЕ. КАНАЛИЗАЦИЯ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628.3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Б68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Благоразумова</w:t>
            </w:r>
            <w:proofErr w:type="spellEnd"/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А. М.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и обезвоживание осадков городских сточных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/ А. М.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Благоразумова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испр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доп. - Санкт-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Лань, 2020. - 204 с. - (Учебники для вузов. Специальная литература).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199-200. - ISBN 978-5-8114-1676-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914-10. - Текст : непосредственный.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- 8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628.3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В39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Ветошкин</w:t>
            </w:r>
            <w:proofErr w:type="spellEnd"/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А. Г.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Инженерная защита водной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среды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студентов вузов, обучающихся по направлению подготовки "Защита окружающей среды" / А. Г.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Ветошкин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- Санкт-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Лань, 2020. - 416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(Учебники для вузов. Специальная литература).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413-414. - ISBN 978-5-8114-1628-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1969-00.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- 6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М54</w:t>
            </w:r>
          </w:p>
        </w:tc>
        <w:tc>
          <w:tcPr>
            <w:tcW w:w="0" w:type="auto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Методика измерений </w:t>
            </w:r>
            <w:proofErr w:type="spellStart"/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бихроматной</w:t>
            </w:r>
            <w:proofErr w:type="spellEnd"/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окисляемости воды (ХПК) в питьевой, природной, сточной, морской воде, в воде бассейнов и </w:t>
            </w:r>
            <w:proofErr w:type="spellStart"/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водеоборотного</w:t>
            </w:r>
            <w:proofErr w:type="spellEnd"/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снабжения фотометрическим методом с использованием готовых реагентов " LEI-5160", "LEI-5180", "LEI-5100</w:t>
            </w:r>
            <w:proofErr w:type="gramStart"/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01/16-МВИ-С : регистрационный номер ФР.1.31.2017.26309 : утверждено </w:t>
            </w:r>
            <w:proofErr w:type="spell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ЭкоИнструмент</w:t>
            </w:r>
            <w:proofErr w:type="spell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09.12.16 / ООО "</w:t>
            </w:r>
            <w:proofErr w:type="spell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ЭкоИнструмент</w:t>
            </w:r>
            <w:proofErr w:type="spell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- Москва, 2016. - 16 с. - 1800-00. - 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чз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СТРОИТЕЛЬСТВО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Н62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Никифоров, А.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проектно-изыскательской деятельности.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учебно-методическое пособие для обучающихся по направлению подготовки 08.04.01 Строительство / А. Н. Никифоров, Е. П. Никифорова ; Нижегородский государственный архитектурно-строительный университет. - Нижний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http://catalog.nngasu.ru/MarcWeb2/. - 0-00.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СТРОИТЕЛЬНЫЕ КОНСТРУКЦИИ</w:t>
            </w:r>
          </w:p>
        </w:tc>
      </w:tr>
      <w:tr w:rsidR="00146F06" w:rsidRPr="00146F06" w:rsidTr="00F257DD">
        <w:trPr>
          <w:tblCellSpacing w:w="15" w:type="dxa"/>
        </w:trPr>
        <w:tc>
          <w:tcPr>
            <w:tcW w:w="246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Агеева, Е. Ю.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Архитектурно-конструктивные особенности общественных зданий с деревянными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конструкциями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/ Е. Ю. Агеева, Т. О. Кулагина ; Нижегородский государственный архитектурно-строительный университет. - Нижний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978-5-528-00429-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146F06" w:rsidRPr="00146F06" w:rsidTr="00F257DD">
        <w:trPr>
          <w:tblCellSpacing w:w="15" w:type="dxa"/>
        </w:trPr>
        <w:tc>
          <w:tcPr>
            <w:tcW w:w="246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624.014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Колесов, А. И.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Стальные конструкции зданий и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сооружений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пособие. Ч.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Общая характеристика и основы проектирования. Материалы и соединения элементов стальных конструкций. Балки, колонны и легкие фермы как элементы зданий и сооружений / А. И. Колесов, В. В. Пронин, Е. А.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Кочетова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Нижегородский государственный архитектурно-строительный университет. - 2-е изд., доп. - Нижний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978-5-528-00427-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F257DD" w:rsidRPr="00146F06" w:rsidTr="00F257DD">
        <w:trPr>
          <w:tblCellSpacing w:w="15" w:type="dxa"/>
        </w:trPr>
        <w:tc>
          <w:tcPr>
            <w:tcW w:w="246" w:type="pct"/>
          </w:tcPr>
          <w:p w:rsidR="00F257DD" w:rsidRPr="00146F06" w:rsidRDefault="00F257DD" w:rsidP="00F25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pct"/>
          </w:tcPr>
          <w:p w:rsidR="00F257DD" w:rsidRPr="00146F06" w:rsidRDefault="00F257DD" w:rsidP="00F25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257DD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Олуромби</w:t>
            </w:r>
            <w:proofErr w:type="spellEnd"/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А.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Напряженно-деформированное состояние </w:t>
            </w:r>
            <w:proofErr w:type="spell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прямошовных</w:t>
            </w:r>
            <w:proofErr w:type="spell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спиральношовных</w:t>
            </w:r>
            <w:proofErr w:type="spell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из сталей повышенной и высокой прочности при сжатии с 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изгибом :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05.23.01 "Строительные конструкции, здания и сооружения" / А. А. </w:t>
            </w:r>
            <w:proofErr w:type="spell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Олуромби</w:t>
            </w:r>
            <w:proofErr w:type="spell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АО "Научно-исследовательский центр "Строительство". - Москва, 2020. - 23 с. - 0-00. - </w:t>
            </w:r>
            <w:proofErr w:type="gramStart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57DD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  <w:p w:rsidR="00F257DD" w:rsidRDefault="00F257DD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257DD" w:rsidRDefault="00F257DD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257DD" w:rsidRDefault="00F257DD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257DD" w:rsidRDefault="00F257DD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АРХИТЕКТУРА. ГРАДОСТРОИТЕЛЬСТВО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Агеева, Е. Ю.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Архитектурно-конструктивные особенности "интеллектуальных школ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монография / Е. Ю. Агеева, А. А. Климова ; Нижегородский государственный архитектурно-строительный университет. - Нижний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978-5-528-00428-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К59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Кокорина, Е.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Музеи. Воплощение теоретических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концепций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монография / Е. В. Кокорина.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Мастерская книги, 2019. - 192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 с. 176-181. - ISBN 978-5-6041522-3-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- 2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ДЕКОРАТИВНО-ПРИКЛАДНОЕ ИСКУССТВО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И49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Илюшкина, Е.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флористики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учебно-методическое пособие по подготовке к лекционным занятиям по дисциплине "Флористика" для обучающихся по направлению подготовки 35.03.10 Ландшафтная архитектура / Е. В. Илюшкина ; Нижегородский государственный архитектурно-строительный университет. - Нижний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экрана. - http://catalog.nngasu.ru/MarcWeb2/. - 0-00.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146F06" w:rsidRPr="00146F06" w:rsidTr="00146F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6F06" w:rsidRPr="00146F06" w:rsidRDefault="00146F06" w:rsidP="0014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ХУДОЖЕСТВЕННАЯ ЛИТЕРАТУРА</w:t>
            </w:r>
          </w:p>
        </w:tc>
      </w:tr>
      <w:tr w:rsidR="00146F06" w:rsidRPr="00146F06" w:rsidTr="00146F06">
        <w:trPr>
          <w:tblCellSpacing w:w="15" w:type="dxa"/>
        </w:trPr>
        <w:tc>
          <w:tcPr>
            <w:tcW w:w="25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46F06" w:rsidRPr="00146F06" w:rsidRDefault="00146F06" w:rsidP="0014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И(Вел)</w:t>
            </w:r>
            <w:r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К36</w:t>
            </w:r>
          </w:p>
        </w:tc>
        <w:tc>
          <w:tcPr>
            <w:tcW w:w="0" w:type="auto"/>
            <w:hideMark/>
          </w:tcPr>
          <w:p w:rsidR="00146F06" w:rsidRPr="00146F06" w:rsidRDefault="00F257DD" w:rsidP="00F25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Кертис</w:t>
            </w:r>
            <w:proofErr w:type="spellEnd"/>
            <w:r w:rsidR="00146F06" w:rsidRPr="0014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Сыны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романы : пер. с англ. / Д.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Кертис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Центрполиграф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1994. - 640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(Мастера остросюжетного романа).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Вороний парламент; Сыны Зари . - ISBN 5-7001-0157-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100-00. - </w:t>
            </w:r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охл</w:t>
            </w:r>
            <w:proofErr w:type="spell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146F06" w:rsidRPr="0014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6F06" w:rsidRPr="00146F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146F06" w:rsidRPr="00146F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146F06" w:rsidRPr="00146F06" w:rsidRDefault="00146F06" w:rsidP="00146F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482A5A" w:rsidRPr="00146F06" w:rsidRDefault="00482A5A">
      <w:pPr>
        <w:rPr>
          <w:rFonts w:ascii="Arial" w:hAnsi="Arial" w:cs="Arial"/>
          <w:sz w:val="20"/>
          <w:szCs w:val="20"/>
        </w:rPr>
      </w:pPr>
    </w:p>
    <w:sectPr w:rsidR="00482A5A" w:rsidRPr="0014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1210"/>
        </w:tabs>
        <w:ind w:left="119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06"/>
    <w:rsid w:val="000251C4"/>
    <w:rsid w:val="00146F06"/>
    <w:rsid w:val="00280BA8"/>
    <w:rsid w:val="003830F2"/>
    <w:rsid w:val="00482A5A"/>
    <w:rsid w:val="004F59F4"/>
    <w:rsid w:val="007831FB"/>
    <w:rsid w:val="007B72A8"/>
    <w:rsid w:val="007B7F57"/>
    <w:rsid w:val="009A0889"/>
    <w:rsid w:val="00A204B4"/>
    <w:rsid w:val="00E92AB0"/>
    <w:rsid w:val="00F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6E5BE-83C9-484D-A3FC-A1220E1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6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НБО</cp:lastModifiedBy>
  <cp:revision>6</cp:revision>
  <dcterms:created xsi:type="dcterms:W3CDTF">2021-01-13T06:32:00Z</dcterms:created>
  <dcterms:modified xsi:type="dcterms:W3CDTF">2021-01-19T07:56:00Z</dcterms:modified>
</cp:coreProperties>
</file>